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58" w:rsidRPr="00084A58" w:rsidRDefault="00A11B48" w:rsidP="00084A58">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rFonts w:ascii="Arial Black" w:hAnsi="Arial Black"/>
          <w:bCs w:val="0"/>
        </w:rPr>
      </w:pPr>
      <w:r w:rsidRPr="00A11B48">
        <w:rPr>
          <w:b w:val="0"/>
          <w:bCs w:val="0"/>
          <w:noProof/>
          <w:sz w:val="36"/>
          <w:szCs w:val="36"/>
        </w:rPr>
        <mc:AlternateContent>
          <mc:Choice Requires="wps">
            <w:drawing>
              <wp:anchor distT="0" distB="0" distL="114300" distR="114300" simplePos="0" relativeHeight="251672576" behindDoc="0" locked="0" layoutInCell="1" allowOverlap="1" wp14:anchorId="5F801292" wp14:editId="4F55567C">
                <wp:simplePos x="0" y="0"/>
                <wp:positionH relativeFrom="column">
                  <wp:posOffset>-7318375</wp:posOffset>
                </wp:positionH>
                <wp:positionV relativeFrom="paragraph">
                  <wp:posOffset>-534035</wp:posOffset>
                </wp:positionV>
                <wp:extent cx="5910580" cy="926465"/>
                <wp:effectExtent l="0" t="0" r="1397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92646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A11B48" w:rsidRDefault="00A11B4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76.25pt;margin-top:-42.05pt;width:465.4pt;height:7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">
                <v:textbox>
                  <w:txbxContent>
                    <w:sdt>
                      <w:sdtPr>
                        <w:id w:val="568603642"/>
                        <w:temporary/>
                        <w:showingPlcHdr/>
                      </w:sdtPr>
                      <w:sdtContent>
                        <w:p w:rsidR="00A11B48" w:rsidRDefault="00A11B4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084A58" w:rsidRPr="00084A58">
        <w:rPr>
          <w:rFonts w:ascii="Arial Black" w:hAnsi="Arial Black"/>
          <w:sz w:val="36"/>
          <w:szCs w:val="36"/>
        </w:rPr>
        <w:t>PRAIRIE LAKE IMPROVEMENT ASSOCIATION</w:t>
      </w:r>
    </w:p>
    <w:p w:rsidR="00084A58" w:rsidRDefault="00084A58" w:rsidP="00F527AF">
      <w:pPr>
        <w:jc w:val="center"/>
      </w:pPr>
    </w:p>
    <w:p w:rsidR="00F527AF" w:rsidRPr="00F527AF" w:rsidRDefault="004063E5" w:rsidP="00F527AF">
      <w:pPr>
        <w:jc w:val="center"/>
        <w:rPr>
          <w:b/>
        </w:rPr>
      </w:pPr>
      <w:r>
        <w:rPr>
          <w:b/>
        </w:rPr>
        <w:t>May 201</w:t>
      </w:r>
      <w:r w:rsidR="000271EE">
        <w:rPr>
          <w:b/>
        </w:rPr>
        <w:t>5</w:t>
      </w:r>
      <w:r w:rsidR="00A11B48">
        <w:rPr>
          <w:b/>
        </w:rPr>
        <w:t xml:space="preserve"> </w:t>
      </w:r>
    </w:p>
    <w:p w:rsidR="00084A58" w:rsidRDefault="00084A58" w:rsidP="00084A58"/>
    <w:p w:rsidR="00CD528E" w:rsidRPr="00265356" w:rsidRDefault="00F527AF" w:rsidP="00084A58">
      <w:pPr>
        <w:rPr>
          <w:sz w:val="28"/>
          <w:szCs w:val="28"/>
        </w:rPr>
      </w:pPr>
      <w:r w:rsidRPr="00265356">
        <w:rPr>
          <w:sz w:val="28"/>
          <w:szCs w:val="28"/>
        </w:rPr>
        <w:t>Prairie Lake</w:t>
      </w:r>
      <w:r w:rsidR="00D776BB" w:rsidRPr="00265356">
        <w:rPr>
          <w:sz w:val="28"/>
          <w:szCs w:val="28"/>
        </w:rPr>
        <w:t xml:space="preserve"> Improvement</w:t>
      </w:r>
      <w:r w:rsidR="00084A58" w:rsidRPr="00265356">
        <w:rPr>
          <w:sz w:val="28"/>
          <w:szCs w:val="28"/>
        </w:rPr>
        <w:t xml:space="preserve"> Association priorities support</w:t>
      </w:r>
      <w:r w:rsidR="00084A58" w:rsidRPr="00265356">
        <w:rPr>
          <w:b/>
          <w:bCs/>
          <w:sz w:val="28"/>
          <w:szCs w:val="28"/>
        </w:rPr>
        <w:t xml:space="preserve"> responsible lake use, water quality and shore land management.</w:t>
      </w:r>
      <w:r w:rsidR="00CD528E" w:rsidRPr="00265356">
        <w:rPr>
          <w:sz w:val="28"/>
          <w:szCs w:val="28"/>
        </w:rPr>
        <w:t xml:space="preserve"> </w:t>
      </w:r>
    </w:p>
    <w:p w:rsidR="00084A58" w:rsidRDefault="00F527AF" w:rsidP="00084A58">
      <w:pPr>
        <w:rPr>
          <w:b/>
          <w:bCs/>
        </w:rPr>
      </w:pPr>
      <w:r w:rsidRPr="00084A58">
        <w:rPr>
          <w:b/>
          <w:noProof/>
          <w:sz w:val="28"/>
        </w:rPr>
        <mc:AlternateContent>
          <mc:Choice Requires="wps">
            <w:drawing>
              <wp:anchor distT="0" distB="0" distL="114300" distR="114300" simplePos="0" relativeHeight="251659264" behindDoc="0" locked="0" layoutInCell="1" allowOverlap="1" wp14:anchorId="17E3BF05" wp14:editId="1723F2D8">
                <wp:simplePos x="0" y="0"/>
                <wp:positionH relativeFrom="column">
                  <wp:posOffset>3400425</wp:posOffset>
                </wp:positionH>
                <wp:positionV relativeFrom="paragraph">
                  <wp:posOffset>180975</wp:posOffset>
                </wp:positionV>
                <wp:extent cx="1971675" cy="1352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352550"/>
                        </a:xfrm>
                        <a:prstGeom prst="rect">
                          <a:avLst/>
                        </a:prstGeom>
                        <a:solidFill>
                          <a:srgbClr val="FFFFFF"/>
                        </a:solidFill>
                        <a:ln w="9525">
                          <a:solidFill>
                            <a:srgbClr val="000000"/>
                          </a:solidFill>
                          <a:miter lim="800000"/>
                          <a:headEnd/>
                          <a:tailEnd/>
                        </a:ln>
                      </wps:spPr>
                      <wps:txbx>
                        <w:txbxContent>
                          <w:p w:rsidR="00084A58" w:rsidRPr="00084A58" w:rsidRDefault="00084A58" w:rsidP="00084A58">
                            <w:pPr>
                              <w:jc w:val="center"/>
                              <w:rPr>
                                <w:b/>
                              </w:rPr>
                            </w:pPr>
                            <w:r w:rsidRPr="00084A58">
                              <w:rPr>
                                <w:b/>
                              </w:rPr>
                              <w:t>Prairie Lake Improvement Association Meeting</w:t>
                            </w:r>
                            <w:r>
                              <w:rPr>
                                <w:b/>
                              </w:rPr>
                              <w:t>s</w:t>
                            </w:r>
                          </w:p>
                          <w:p w:rsidR="00084A58" w:rsidRPr="00084A58" w:rsidRDefault="00084A58" w:rsidP="00084A58">
                            <w:pPr>
                              <w:jc w:val="center"/>
                              <w:rPr>
                                <w:b/>
                              </w:rPr>
                            </w:pPr>
                            <w:r w:rsidRPr="00084A58">
                              <w:rPr>
                                <w:b/>
                              </w:rPr>
                              <w:t>Memorial Day Weekend</w:t>
                            </w:r>
                          </w:p>
                          <w:p w:rsidR="00084A58" w:rsidRPr="00084A58" w:rsidRDefault="00084A58" w:rsidP="00084A58">
                            <w:pPr>
                              <w:jc w:val="center"/>
                              <w:rPr>
                                <w:b/>
                              </w:rPr>
                            </w:pPr>
                            <w:r w:rsidRPr="00084A58">
                              <w:rPr>
                                <w:b/>
                              </w:rPr>
                              <w:t>&amp;</w:t>
                            </w:r>
                          </w:p>
                          <w:p w:rsidR="00084A58" w:rsidRPr="00084A58" w:rsidRDefault="00084A58" w:rsidP="00084A58">
                            <w:pPr>
                              <w:jc w:val="center"/>
                              <w:rPr>
                                <w:b/>
                              </w:rPr>
                            </w:pPr>
                            <w:r w:rsidRPr="00084A58">
                              <w:rPr>
                                <w:b/>
                              </w:rPr>
                              <w:t>Labor Day Weekend</w:t>
                            </w:r>
                          </w:p>
                          <w:p w:rsidR="00084A58" w:rsidRPr="00084A58" w:rsidRDefault="00084A58" w:rsidP="00084A58">
                            <w:pPr>
                              <w:jc w:val="center"/>
                              <w:rPr>
                                <w:b/>
                              </w:rPr>
                            </w:pPr>
                            <w:r w:rsidRPr="00084A58">
                              <w:rPr>
                                <w:b/>
                              </w:rPr>
                              <w:t>Sunday, 1:30 PM</w:t>
                            </w:r>
                          </w:p>
                          <w:p w:rsidR="00084A58" w:rsidRPr="00084A58" w:rsidRDefault="00084A58" w:rsidP="00084A58">
                            <w:pPr>
                              <w:jc w:val="center"/>
                              <w:rPr>
                                <w:b/>
                              </w:rPr>
                            </w:pPr>
                            <w:r w:rsidRPr="00084A58">
                              <w:rPr>
                                <w:b/>
                              </w:rPr>
                              <w:t>Fine Lakes Town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7.75pt;margin-top:14.25pt;width:155.2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">
                <v:textbox>
                  <w:txbxContent>
                    <w:p w:rsidR="00084A58" w:rsidRPr="00084A58" w:rsidRDefault="00084A58" w:rsidP="00084A58">
                      <w:pPr>
                        <w:jc w:val="center"/>
                        <w:rPr>
                          <w:b/>
                        </w:rPr>
                      </w:pPr>
                      <w:r w:rsidRPr="00084A58">
                        <w:rPr>
                          <w:b/>
                        </w:rPr>
                        <w:t>Prairie Lake Improvement Association Meeting</w:t>
                      </w:r>
                      <w:r>
                        <w:rPr>
                          <w:b/>
                        </w:rPr>
                        <w:t>s</w:t>
                      </w:r>
                    </w:p>
                    <w:p w:rsidR="00084A58" w:rsidRPr="00084A58" w:rsidRDefault="00084A58" w:rsidP="00084A58">
                      <w:pPr>
                        <w:jc w:val="center"/>
                        <w:rPr>
                          <w:b/>
                        </w:rPr>
                      </w:pPr>
                      <w:r w:rsidRPr="00084A58">
                        <w:rPr>
                          <w:b/>
                        </w:rPr>
                        <w:t>Memorial Day Weekend</w:t>
                      </w:r>
                    </w:p>
                    <w:p w:rsidR="00084A58" w:rsidRPr="00084A58" w:rsidRDefault="00084A58" w:rsidP="00084A58">
                      <w:pPr>
                        <w:jc w:val="center"/>
                        <w:rPr>
                          <w:b/>
                        </w:rPr>
                      </w:pPr>
                      <w:r w:rsidRPr="00084A58">
                        <w:rPr>
                          <w:b/>
                        </w:rPr>
                        <w:t>&amp;</w:t>
                      </w:r>
                    </w:p>
                    <w:p w:rsidR="00084A58" w:rsidRPr="00084A58" w:rsidRDefault="00084A58" w:rsidP="00084A58">
                      <w:pPr>
                        <w:jc w:val="center"/>
                        <w:rPr>
                          <w:b/>
                        </w:rPr>
                      </w:pPr>
                      <w:r w:rsidRPr="00084A58">
                        <w:rPr>
                          <w:b/>
                        </w:rPr>
                        <w:t>Labor Day Weekend</w:t>
                      </w:r>
                    </w:p>
                    <w:p w:rsidR="00084A58" w:rsidRPr="00084A58" w:rsidRDefault="00084A58" w:rsidP="00084A58">
                      <w:pPr>
                        <w:jc w:val="center"/>
                        <w:rPr>
                          <w:b/>
                        </w:rPr>
                      </w:pPr>
                      <w:r w:rsidRPr="00084A58">
                        <w:rPr>
                          <w:b/>
                        </w:rPr>
                        <w:t>Sunday, 1:30 PM</w:t>
                      </w:r>
                    </w:p>
                    <w:p w:rsidR="00084A58" w:rsidRPr="00084A58" w:rsidRDefault="00084A58" w:rsidP="00084A58">
                      <w:pPr>
                        <w:jc w:val="center"/>
                        <w:rPr>
                          <w:b/>
                        </w:rPr>
                      </w:pPr>
                      <w:r w:rsidRPr="00084A58">
                        <w:rPr>
                          <w:b/>
                        </w:rPr>
                        <w:t>Fine Lakes Town Hall</w:t>
                      </w:r>
                    </w:p>
                  </w:txbxContent>
                </v:textbox>
              </v:shape>
            </w:pict>
          </mc:Fallback>
        </mc:AlternateConten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noProof/>
        </w:rPr>
        <w:drawing>
          <wp:inline distT="0" distB="0" distL="0" distR="0" wp14:anchorId="5927FBA5" wp14:editId="6DEDC51A">
            <wp:extent cx="2286000" cy="1519107"/>
            <wp:effectExtent l="0" t="0" r="0" b="5080"/>
            <wp:docPr id="6" name="Picture 6" descr="C:\Users\Merritt\AppData\Local\Microsoft\Windows\Temporary Internet Files\Content.IE5\2WTIDCEF\MP9004422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rritt\AppData\Local\Microsoft\Windows\Temporary Internet Files\Content.IE5\2WTIDCEF\MP90044227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4443" cy="1524718"/>
                    </a:xfrm>
                    <a:prstGeom prst="rect">
                      <a:avLst/>
                    </a:prstGeom>
                    <a:noFill/>
                    <a:ln>
                      <a:noFill/>
                    </a:ln>
                  </pic:spPr>
                </pic:pic>
              </a:graphicData>
            </a:graphic>
          </wp:inline>
        </w:drawing>
      </w:r>
    </w:p>
    <w:p w:rsidR="00F703A4" w:rsidRDefault="00F703A4" w:rsidP="00F703A4">
      <w:pPr>
        <w:rPr>
          <w:b/>
          <w:bCs/>
        </w:rPr>
      </w:pPr>
    </w:p>
    <w:p w:rsidR="002B4F3A" w:rsidRDefault="002B4F3A" w:rsidP="00F703A4">
      <w:pPr>
        <w:rPr>
          <w:b/>
          <w:bCs/>
        </w:rPr>
      </w:pPr>
      <w:r>
        <w:rPr>
          <w:b/>
          <w:bCs/>
        </w:rPr>
        <w:t>Attend a meeting, meet some lake neighbors, have some coffee, learn what is going on and share your ideas.</w:t>
      </w:r>
    </w:p>
    <w:p w:rsidR="00084A58" w:rsidRDefault="00084A58" w:rsidP="00084A58">
      <w:pPr>
        <w:rPr>
          <w:b/>
        </w:rPr>
      </w:pPr>
      <w:r>
        <w:rPr>
          <w:b/>
        </w:rPr>
        <w:t xml:space="preserve">                                   </w:t>
      </w:r>
    </w:p>
    <w:p w:rsidR="00F703A4" w:rsidRDefault="00F703A4" w:rsidP="00F703A4">
      <w:pPr>
        <w:ind w:left="-720" w:right="-720" w:firstLine="720"/>
        <w:rPr>
          <w:b/>
          <w:bCs/>
        </w:rPr>
      </w:pPr>
      <w:r>
        <w:rPr>
          <w:b/>
          <w:bCs/>
        </w:rPr>
        <w:t xml:space="preserve">    </w:t>
      </w:r>
    </w:p>
    <w:p w:rsidR="00F703A4" w:rsidRPr="00265356" w:rsidRDefault="009D5749" w:rsidP="00F703A4">
      <w:pPr>
        <w:ind w:left="-720" w:right="-720" w:firstLine="720"/>
        <w:rPr>
          <w:sz w:val="32"/>
          <w:szCs w:val="32"/>
        </w:rPr>
      </w:pPr>
      <w:r>
        <w:rPr>
          <w:b/>
          <w:bCs/>
          <w:sz w:val="32"/>
          <w:szCs w:val="32"/>
        </w:rPr>
        <w:t xml:space="preserve">     </w:t>
      </w:r>
      <w:r w:rsidR="0027309A" w:rsidRPr="00265356">
        <w:rPr>
          <w:b/>
          <w:bCs/>
          <w:sz w:val="32"/>
          <w:szCs w:val="32"/>
        </w:rPr>
        <w:t xml:space="preserve">          </w:t>
      </w:r>
      <w:r w:rsidR="00F703A4" w:rsidRPr="00265356">
        <w:rPr>
          <w:b/>
          <w:bCs/>
          <w:sz w:val="32"/>
          <w:szCs w:val="32"/>
        </w:rPr>
        <w:t xml:space="preserve"> THANKS to</w:t>
      </w:r>
      <w:r w:rsidR="00D76A82" w:rsidRPr="00265356">
        <w:rPr>
          <w:b/>
          <w:bCs/>
          <w:sz w:val="32"/>
          <w:szCs w:val="32"/>
        </w:rPr>
        <w:t xml:space="preserve"> </w:t>
      </w:r>
      <w:r w:rsidR="002B4F3A">
        <w:rPr>
          <w:b/>
          <w:bCs/>
          <w:sz w:val="32"/>
          <w:szCs w:val="32"/>
        </w:rPr>
        <w:t>85</w:t>
      </w:r>
      <w:r w:rsidR="00F703A4" w:rsidRPr="00265356">
        <w:rPr>
          <w:b/>
          <w:bCs/>
          <w:sz w:val="32"/>
          <w:szCs w:val="32"/>
        </w:rPr>
        <w:t xml:space="preserve"> </w:t>
      </w:r>
      <w:r w:rsidR="00F703A4" w:rsidRPr="00265356">
        <w:rPr>
          <w:sz w:val="32"/>
          <w:szCs w:val="32"/>
        </w:rPr>
        <w:t xml:space="preserve">out of </w:t>
      </w:r>
      <w:r w:rsidR="00F703A4" w:rsidRPr="00265356">
        <w:rPr>
          <w:b/>
          <w:bCs/>
          <w:sz w:val="32"/>
          <w:szCs w:val="32"/>
        </w:rPr>
        <w:t>167</w:t>
      </w:r>
      <w:r w:rsidR="00F703A4" w:rsidRPr="00265356">
        <w:rPr>
          <w:sz w:val="32"/>
          <w:szCs w:val="32"/>
        </w:rPr>
        <w:t xml:space="preserve"> owners that joined in </w:t>
      </w:r>
      <w:r w:rsidR="00F703A4" w:rsidRPr="009D5749">
        <w:rPr>
          <w:b/>
          <w:sz w:val="32"/>
          <w:szCs w:val="32"/>
        </w:rPr>
        <w:t>201</w:t>
      </w:r>
      <w:r w:rsidR="006B3E34">
        <w:rPr>
          <w:b/>
          <w:sz w:val="32"/>
          <w:szCs w:val="32"/>
        </w:rPr>
        <w:t>4</w:t>
      </w:r>
    </w:p>
    <w:p w:rsidR="00216128" w:rsidRDefault="00216128" w:rsidP="00F703A4">
      <w:pPr>
        <w:ind w:left="-720" w:right="-720" w:firstLine="720"/>
        <w:rPr>
          <w:b/>
          <w:bCs/>
        </w:rPr>
      </w:pPr>
    </w:p>
    <w:p w:rsidR="00B761FA" w:rsidRDefault="000271EE" w:rsidP="00B761FA">
      <w:pPr>
        <w:rPr>
          <w:bCs/>
        </w:rPr>
      </w:pPr>
      <w:r w:rsidRPr="000271EE">
        <w:rPr>
          <w:b/>
          <w:bCs/>
        </w:rPr>
        <w:t>BUOYS</w:t>
      </w:r>
      <w:r>
        <w:rPr>
          <w:bCs/>
        </w:rPr>
        <w:t xml:space="preserve"> are placed and removed by the Scott Moncur family. </w:t>
      </w:r>
      <w:r w:rsidR="00B761FA" w:rsidRPr="00D76A82">
        <w:rPr>
          <w:b/>
          <w:bCs/>
        </w:rPr>
        <w:t>THANKS</w:t>
      </w:r>
      <w:r w:rsidR="00B761FA" w:rsidRPr="005E049D">
        <w:rPr>
          <w:bCs/>
        </w:rPr>
        <w:t xml:space="preserve"> for doing such a great job.  All the lake users really appreciate this service.</w:t>
      </w:r>
      <w:r w:rsidR="00C70F20">
        <w:rPr>
          <w:bCs/>
        </w:rPr>
        <w:t xml:space="preserve"> </w:t>
      </w:r>
      <w:r w:rsidR="003C266A">
        <w:rPr>
          <w:bCs/>
        </w:rPr>
        <w:t xml:space="preserve">Contact Scott to report any problems or suggest additional locations: </w:t>
      </w:r>
      <w:r w:rsidR="003C266A" w:rsidRPr="003C266A">
        <w:rPr>
          <w:b/>
          <w:bCs/>
        </w:rPr>
        <w:t>moncur@frontier.net</w:t>
      </w:r>
      <w:r w:rsidR="003C266A">
        <w:rPr>
          <w:bCs/>
        </w:rPr>
        <w:t>.</w:t>
      </w:r>
    </w:p>
    <w:p w:rsidR="00C91BFA" w:rsidRDefault="00C91BFA" w:rsidP="00B761FA">
      <w:pPr>
        <w:rPr>
          <w:bCs/>
        </w:rPr>
      </w:pPr>
    </w:p>
    <w:p w:rsidR="00D76A82" w:rsidRDefault="00C91BFA" w:rsidP="00D76A82">
      <w:pPr>
        <w:rPr>
          <w:bCs/>
        </w:rPr>
      </w:pPr>
      <w:r w:rsidRPr="00C91BFA">
        <w:rPr>
          <w:b/>
          <w:bCs/>
        </w:rPr>
        <w:t>CABIN OWNERSHIP</w:t>
      </w:r>
      <w:r>
        <w:rPr>
          <w:b/>
          <w:bCs/>
        </w:rPr>
        <w:t xml:space="preserve"> </w:t>
      </w:r>
      <w:r w:rsidR="003C266A">
        <w:rPr>
          <w:bCs/>
        </w:rPr>
        <w:t>of 10 properties changed since last year.  WELCOME to the new owners!</w:t>
      </w:r>
    </w:p>
    <w:p w:rsidR="00C77BE1" w:rsidRDefault="00C77BE1" w:rsidP="00D76A82">
      <w:pPr>
        <w:rPr>
          <w:bCs/>
        </w:rPr>
      </w:pPr>
    </w:p>
    <w:p w:rsidR="00C77BE1" w:rsidRDefault="00C77BE1" w:rsidP="00C77BE1">
      <w:pPr>
        <w:rPr>
          <w:bCs/>
        </w:rPr>
      </w:pPr>
      <w:r w:rsidRPr="00362BEB">
        <w:rPr>
          <w:b/>
          <w:bCs/>
        </w:rPr>
        <w:t>DNR</w:t>
      </w:r>
      <w:r>
        <w:rPr>
          <w:bCs/>
        </w:rPr>
        <w:t xml:space="preserve"> staff from Grand Rapids reviewed the </w:t>
      </w:r>
      <w:r w:rsidRPr="00362BEB">
        <w:rPr>
          <w:b/>
          <w:bCs/>
        </w:rPr>
        <w:t>Prairie Lake vegetation</w:t>
      </w:r>
      <w:r>
        <w:rPr>
          <w:bCs/>
        </w:rPr>
        <w:t xml:space="preserve"> last year and advised there are </w:t>
      </w:r>
      <w:r w:rsidRPr="00362BEB">
        <w:rPr>
          <w:b/>
          <w:bCs/>
        </w:rPr>
        <w:t>NO nonnative species</w:t>
      </w:r>
      <w:r>
        <w:rPr>
          <w:bCs/>
        </w:rPr>
        <w:t xml:space="preserve"> in or adjacent to the lake</w:t>
      </w:r>
      <w:r w:rsidRPr="00362BEB">
        <w:rPr>
          <w:b/>
          <w:bCs/>
        </w:rPr>
        <w:t>!</w:t>
      </w:r>
    </w:p>
    <w:p w:rsidR="00BD060D" w:rsidRDefault="00BD060D" w:rsidP="00BD060D">
      <w:pPr>
        <w:tabs>
          <w:tab w:val="left" w:pos="1947"/>
        </w:tabs>
        <w:rPr>
          <w:b/>
        </w:rPr>
      </w:pPr>
    </w:p>
    <w:p w:rsidR="00BD060D" w:rsidRPr="00362BEB" w:rsidRDefault="00BD060D" w:rsidP="00BD060D">
      <w:pPr>
        <w:tabs>
          <w:tab w:val="left" w:pos="1947"/>
        </w:tabs>
      </w:pPr>
      <w:r>
        <w:rPr>
          <w:b/>
        </w:rPr>
        <w:t xml:space="preserve">Minnesota Pollution Control Agency </w:t>
      </w:r>
      <w:r>
        <w:t>plans a comprehensive water quality survey of Prairie Lake this summer.</w:t>
      </w:r>
    </w:p>
    <w:p w:rsidR="00BD060D" w:rsidRPr="00A33411" w:rsidRDefault="00BD060D" w:rsidP="00216128">
      <w:pPr>
        <w:rPr>
          <w:bCs/>
        </w:rPr>
      </w:pPr>
    </w:p>
    <w:p w:rsidR="00BD060D" w:rsidRDefault="00BD060D" w:rsidP="00BD060D">
      <w:pPr>
        <w:rPr>
          <w:noProof/>
        </w:rPr>
      </w:pPr>
      <w:r>
        <w:rPr>
          <w:noProof/>
        </w:rPr>
        <w:t xml:space="preserve">A research suvey of </w:t>
      </w:r>
      <w:r w:rsidRPr="00BD060D">
        <w:rPr>
          <w:b/>
          <w:noProof/>
        </w:rPr>
        <w:t>second homeowners</w:t>
      </w:r>
      <w:r>
        <w:rPr>
          <w:noProof/>
        </w:rPr>
        <w:t xml:space="preserve"> by U of M, Extension displayes a profile of second homeoners in central and west central MN (Aitkin, Becker, Cass, Crow Wing, Douglas, Hubbard, Ottertail and Pope Counties).</w:t>
      </w:r>
    </w:p>
    <w:p w:rsidR="00BD060D" w:rsidRDefault="00BD060D" w:rsidP="00BD060D">
      <w:pPr>
        <w:rPr>
          <w:noProof/>
        </w:rPr>
      </w:pPr>
      <w:r w:rsidRPr="00BD060D">
        <w:rPr>
          <w:b/>
          <w:noProof/>
        </w:rPr>
        <w:t>Second Homeowners</w:t>
      </w:r>
      <w:r>
        <w:rPr>
          <w:noProof/>
        </w:rPr>
        <w:t xml:space="preserve"> are well educated (65% with college degrees), above average income (59% earn $100,000 or more), have owned their property more than 10 years (65%), primarily in their 50’s or 60’s and nearly 40% retired.</w:t>
      </w:r>
    </w:p>
    <w:p w:rsidR="00BD060D" w:rsidRDefault="00BD060D" w:rsidP="00BD060D">
      <w:pPr>
        <w:rPr>
          <w:noProof/>
        </w:rPr>
      </w:pPr>
      <w:r>
        <w:rPr>
          <w:noProof/>
        </w:rPr>
        <w:t>For a complete report of the research, go to:</w:t>
      </w:r>
    </w:p>
    <w:p w:rsidR="00BD060D" w:rsidRPr="00BD060D" w:rsidRDefault="00BD060D" w:rsidP="00BD060D">
      <w:pPr>
        <w:rPr>
          <w:b/>
          <w:noProof/>
        </w:rPr>
      </w:pPr>
      <w:r>
        <w:rPr>
          <w:noProof/>
        </w:rPr>
        <w:t xml:space="preserve"> </w:t>
      </w:r>
      <w:hyperlink r:id="rId10" w:history="1">
        <w:r w:rsidRPr="00BD060D">
          <w:rPr>
            <w:rStyle w:val="Hyperlink"/>
            <w:b/>
            <w:noProof/>
          </w:rPr>
          <w:t>http://www.extension.umn.edu/community/research/reports/docs/2014-2nd-homeowners</w:t>
        </w:r>
      </w:hyperlink>
    </w:p>
    <w:p w:rsidR="00C77BE1" w:rsidRPr="00A33411" w:rsidRDefault="00C77BE1" w:rsidP="00C77BE1">
      <w:pPr>
        <w:ind w:left="-720" w:right="-720" w:firstLine="720"/>
        <w:rPr>
          <w:b/>
          <w:bCs/>
        </w:rPr>
      </w:pPr>
      <w:r w:rsidRPr="00A33411">
        <w:rPr>
          <w:b/>
          <w:bCs/>
        </w:rPr>
        <w:t xml:space="preserve">  </w:t>
      </w:r>
    </w:p>
    <w:p w:rsidR="00C77BE1" w:rsidRPr="00A33411" w:rsidRDefault="00C77BE1" w:rsidP="00C77BE1">
      <w:pPr>
        <w:ind w:left="-720" w:right="-720" w:firstLine="720"/>
        <w:rPr>
          <w:b/>
          <w:bCs/>
        </w:rPr>
      </w:pPr>
      <w:r w:rsidRPr="00A33411">
        <w:rPr>
          <w:b/>
          <w:bCs/>
        </w:rPr>
        <w:lastRenderedPageBreak/>
        <w:t xml:space="preserve">VISIT </w:t>
      </w:r>
      <w:r w:rsidRPr="00A33411">
        <w:rPr>
          <w:bCs/>
        </w:rPr>
        <w:t>the</w:t>
      </w:r>
      <w:r w:rsidRPr="00A33411">
        <w:rPr>
          <w:b/>
          <w:bCs/>
        </w:rPr>
        <w:t xml:space="preserve"> Prairie Lake</w:t>
      </w:r>
      <w:r w:rsidRPr="00A33411">
        <w:rPr>
          <w:bCs/>
        </w:rPr>
        <w:t xml:space="preserve"> web site at</w:t>
      </w:r>
      <w:r w:rsidRPr="00A33411">
        <w:rPr>
          <w:b/>
          <w:bCs/>
        </w:rPr>
        <w:t xml:space="preserve"> </w:t>
      </w:r>
      <w:hyperlink r:id="rId11" w:history="1">
        <w:r w:rsidRPr="00A33411">
          <w:rPr>
            <w:rStyle w:val="Hyperlink"/>
            <w:b/>
            <w:bCs/>
          </w:rPr>
          <w:t>http://www.prairielake.org</w:t>
        </w:r>
      </w:hyperlink>
      <w:r w:rsidRPr="00A33411">
        <w:rPr>
          <w:b/>
          <w:bCs/>
        </w:rPr>
        <w:t xml:space="preserve">.  Corinne Moncur </w:t>
      </w:r>
      <w:r w:rsidRPr="00A33411">
        <w:rPr>
          <w:bCs/>
        </w:rPr>
        <w:t>is the site</w:t>
      </w:r>
      <w:r w:rsidRPr="00A33411">
        <w:rPr>
          <w:b/>
          <w:bCs/>
        </w:rPr>
        <w:t xml:space="preserve"> </w:t>
      </w:r>
      <w:r w:rsidRPr="00A33411">
        <w:rPr>
          <w:bCs/>
        </w:rPr>
        <w:t>editor</w:t>
      </w:r>
      <w:r w:rsidR="00F32712">
        <w:rPr>
          <w:bCs/>
        </w:rPr>
        <w:t>:</w:t>
      </w:r>
    </w:p>
    <w:p w:rsidR="0061112D" w:rsidRDefault="00C77BE1" w:rsidP="00C77BE1">
      <w:pPr>
        <w:rPr>
          <w:b/>
          <w:bCs/>
        </w:rPr>
      </w:pPr>
      <w:r w:rsidRPr="00A33411">
        <w:rPr>
          <w:bCs/>
        </w:rPr>
        <w:t xml:space="preserve"> </w:t>
      </w:r>
      <w:hyperlink r:id="rId12" w:history="1">
        <w:r w:rsidR="0061112D" w:rsidRPr="005B1DEF">
          <w:rPr>
            <w:rStyle w:val="Hyperlink"/>
            <w:b/>
            <w:bCs/>
          </w:rPr>
          <w:t>ckmoncur@gmail.com</w:t>
        </w:r>
      </w:hyperlink>
    </w:p>
    <w:p w:rsidR="00C77BE1" w:rsidRDefault="00C77BE1" w:rsidP="00C77BE1">
      <w:pPr>
        <w:rPr>
          <w:bCs/>
        </w:rPr>
      </w:pPr>
    </w:p>
    <w:p w:rsidR="009A5F53" w:rsidRPr="00A33411" w:rsidRDefault="009A5F53" w:rsidP="00216128">
      <w:pPr>
        <w:rPr>
          <w:bCs/>
        </w:rPr>
      </w:pPr>
    </w:p>
    <w:p w:rsidR="002C3403" w:rsidRDefault="002C3403" w:rsidP="002C3403">
      <w:pPr>
        <w:tabs>
          <w:tab w:val="left" w:pos="1947"/>
        </w:tabs>
      </w:pPr>
      <w:r w:rsidRPr="00624D57">
        <w:rPr>
          <w:b/>
        </w:rPr>
        <w:t xml:space="preserve">FISHING  -- </w:t>
      </w:r>
      <w:r w:rsidRPr="00A33411">
        <w:t>Information from Dan Wilfond, DNR Fisheries Specialist, Duluth, MN</w:t>
      </w:r>
    </w:p>
    <w:p w:rsidR="002C3403" w:rsidRPr="00A33411" w:rsidRDefault="002C3403" w:rsidP="002C3403">
      <w:pPr>
        <w:tabs>
          <w:tab w:val="left" w:pos="1947"/>
        </w:tabs>
      </w:pPr>
    </w:p>
    <w:p w:rsidR="002C3403" w:rsidRDefault="002C3403" w:rsidP="002C3403">
      <w:pPr>
        <w:pStyle w:val="ListParagraph"/>
        <w:numPr>
          <w:ilvl w:val="0"/>
          <w:numId w:val="9"/>
        </w:numPr>
        <w:tabs>
          <w:tab w:val="left" w:pos="1947"/>
        </w:tabs>
        <w:rPr>
          <w:b/>
        </w:rPr>
      </w:pPr>
      <w:r w:rsidRPr="000B23D9">
        <w:rPr>
          <w:b/>
        </w:rPr>
        <w:t xml:space="preserve">Northern Pike </w:t>
      </w:r>
      <w:r>
        <w:t>regulation is being discussed by DNR professionals. Special regulations, such as slot limits, has worked well in some cases and not so well in others. Legislation has limited the number of lakes for special Northern regulation limiting pike management on lake-by-lake basis. There has been some discussion about having 3 different “zones” for pike management as a compromise between individual lake management and a single statewide regulation</w:t>
      </w:r>
      <w:r w:rsidRPr="000B23D9">
        <w:rPr>
          <w:b/>
        </w:rPr>
        <w:t>.</w:t>
      </w:r>
      <w:r>
        <w:rPr>
          <w:b/>
        </w:rPr>
        <w:t xml:space="preserve"> </w:t>
      </w:r>
      <w:r w:rsidRPr="00541C72">
        <w:t>There are complexities. Some want</w:t>
      </w:r>
      <w:r>
        <w:t xml:space="preserve"> a</w:t>
      </w:r>
      <w:r w:rsidRPr="00541C72">
        <w:t xml:space="preserve"> consumptive harvest. Other</w:t>
      </w:r>
      <w:r>
        <w:t>s</w:t>
      </w:r>
      <w:r w:rsidRPr="00541C72">
        <w:t xml:space="preserve"> want trophy opportunities.</w:t>
      </w:r>
      <w:r>
        <w:t xml:space="preserve"> Also there is ecological diversity of lakes. Southern lakes are highly productive with intense angling pressure and watersheds that are highly disturbed limiting pike recruitment. Northern lakes have low productivity, less pressure for pike and largely in-tact watersheds where pike recruitment is consistent. For all these reasons, a single statewide regulation for pike may not be working. The DNR is beginning to address this issue. Any proposed new regulations will have a public review process where people will have an opportunity to be heard. It is not yet clear what will happen to lakes with special regulations like Prairie Lake. For now, t</w:t>
      </w:r>
      <w:r w:rsidRPr="00541C72">
        <w:t>he limit is one northern 30 inches or greater</w:t>
      </w:r>
      <w:r w:rsidRPr="000B23D9">
        <w:rPr>
          <w:b/>
        </w:rPr>
        <w:t>.</w:t>
      </w:r>
    </w:p>
    <w:p w:rsidR="002C3403" w:rsidRDefault="002C3403" w:rsidP="002C3403">
      <w:pPr>
        <w:pStyle w:val="ListParagraph"/>
        <w:numPr>
          <w:ilvl w:val="0"/>
          <w:numId w:val="9"/>
        </w:numPr>
        <w:tabs>
          <w:tab w:val="left" w:pos="1947"/>
        </w:tabs>
        <w:rPr>
          <w:b/>
        </w:rPr>
      </w:pPr>
      <w:r>
        <w:rPr>
          <w:b/>
        </w:rPr>
        <w:t xml:space="preserve">Prairie </w:t>
      </w:r>
      <w:r>
        <w:t>has a low abundance of  Northern Pike, below average compared to other Minnesota lakes of a similar type. Any predation by Northern Pike on Walleye is likely negligible.</w:t>
      </w:r>
    </w:p>
    <w:p w:rsidR="002C3403" w:rsidRPr="008D291D" w:rsidRDefault="002C3403" w:rsidP="002C3403">
      <w:pPr>
        <w:pStyle w:val="ListParagraph"/>
        <w:numPr>
          <w:ilvl w:val="0"/>
          <w:numId w:val="9"/>
        </w:numPr>
        <w:tabs>
          <w:tab w:val="left" w:pos="1947"/>
        </w:tabs>
        <w:rPr>
          <w:b/>
        </w:rPr>
      </w:pPr>
      <w:r w:rsidRPr="009A094D">
        <w:rPr>
          <w:b/>
        </w:rPr>
        <w:t xml:space="preserve">DNR </w:t>
      </w:r>
      <w:r w:rsidRPr="009A094D">
        <w:t>will conduct a</w:t>
      </w:r>
      <w:r w:rsidRPr="009A094D">
        <w:rPr>
          <w:b/>
        </w:rPr>
        <w:t xml:space="preserve"> 5 year fish assessment </w:t>
      </w:r>
      <w:r w:rsidRPr="009A094D">
        <w:t>planned for</w:t>
      </w:r>
      <w:r w:rsidRPr="009A094D">
        <w:rPr>
          <w:b/>
        </w:rPr>
        <w:t xml:space="preserve"> August 31</w:t>
      </w:r>
      <w:r w:rsidRPr="009A094D">
        <w:t>through</w:t>
      </w:r>
      <w:r w:rsidRPr="009A094D">
        <w:rPr>
          <w:b/>
        </w:rPr>
        <w:t xml:space="preserve"> September 4</w:t>
      </w:r>
      <w:r w:rsidRPr="009A094D">
        <w:t>. A</w:t>
      </w:r>
      <w:r w:rsidRPr="009A094D">
        <w:rPr>
          <w:b/>
        </w:rPr>
        <w:t xml:space="preserve"> </w:t>
      </w:r>
      <w:r w:rsidRPr="009A094D">
        <w:t>bass electrofishing survey will be conducted one night in early June.</w:t>
      </w:r>
      <w:r>
        <w:t xml:space="preserve"> Results should be available next year.</w:t>
      </w:r>
    </w:p>
    <w:p w:rsidR="002C3403" w:rsidRPr="002C3403" w:rsidRDefault="002C3403" w:rsidP="002C3403">
      <w:pPr>
        <w:pStyle w:val="ListParagraph"/>
        <w:numPr>
          <w:ilvl w:val="0"/>
          <w:numId w:val="9"/>
        </w:numPr>
        <w:tabs>
          <w:tab w:val="left" w:pos="1947"/>
        </w:tabs>
        <w:rPr>
          <w:b/>
        </w:rPr>
      </w:pPr>
      <w:r>
        <w:rPr>
          <w:b/>
        </w:rPr>
        <w:t xml:space="preserve">Walleye </w:t>
      </w:r>
      <w:r>
        <w:t>fry (1,275,000) were stocked last summer (in even numbered years).</w:t>
      </w:r>
    </w:p>
    <w:p w:rsidR="002C3403" w:rsidRPr="006B3E34" w:rsidRDefault="002C3403" w:rsidP="00BD060D">
      <w:pPr>
        <w:pStyle w:val="ListParagraph"/>
        <w:tabs>
          <w:tab w:val="left" w:pos="1947"/>
        </w:tabs>
        <w:ind w:left="360"/>
        <w:rPr>
          <w:b/>
        </w:rPr>
      </w:pPr>
    </w:p>
    <w:p w:rsidR="002C3403" w:rsidRDefault="002C3403" w:rsidP="002C3403">
      <w:pPr>
        <w:pStyle w:val="ListParagraph"/>
        <w:numPr>
          <w:ilvl w:val="0"/>
          <w:numId w:val="9"/>
        </w:numPr>
        <w:rPr>
          <w:noProof/>
        </w:rPr>
      </w:pPr>
      <w:r w:rsidRPr="002C3403">
        <w:rPr>
          <w:b/>
          <w:bCs/>
        </w:rPr>
        <w:t>LEAD FREE</w:t>
      </w:r>
      <w:r w:rsidRPr="00A33411">
        <w:t xml:space="preserve"> fishing tackle </w:t>
      </w:r>
      <w:proofErr w:type="gramStart"/>
      <w:r w:rsidRPr="00A33411">
        <w:t>are</w:t>
      </w:r>
      <w:proofErr w:type="gramEnd"/>
      <w:r w:rsidRPr="00A33411">
        <w:t xml:space="preserve"> strongly encouraged to avoid lead poisoning of loons, eagles and other wildlife.</w:t>
      </w:r>
      <w:r w:rsidRPr="00587FDE">
        <w:rPr>
          <w:noProof/>
        </w:rPr>
        <w:t xml:space="preserve"> </w:t>
      </w:r>
    </w:p>
    <w:p w:rsidR="00BD060D" w:rsidRDefault="00BD060D" w:rsidP="00BD060D">
      <w:pPr>
        <w:pStyle w:val="ListParagraph"/>
        <w:ind w:left="360"/>
        <w:rPr>
          <w:noProof/>
        </w:rPr>
      </w:pPr>
    </w:p>
    <w:p w:rsidR="00BD060D" w:rsidRPr="00A33411" w:rsidRDefault="00BD060D" w:rsidP="00BD060D">
      <w:pPr>
        <w:pStyle w:val="Heading3"/>
        <w:rPr>
          <w:bCs/>
        </w:rPr>
      </w:pPr>
      <w:r w:rsidRPr="00BD060D">
        <w:rPr>
          <w:bCs/>
          <w:noProof/>
          <w:sz w:val="24"/>
        </w:rPr>
        <w:drawing>
          <wp:anchor distT="0" distB="0" distL="114300" distR="114300" simplePos="0" relativeHeight="251676672" behindDoc="0" locked="0" layoutInCell="1" allowOverlap="1" wp14:anchorId="2E529E61" wp14:editId="3292B633">
            <wp:simplePos x="0" y="0"/>
            <wp:positionH relativeFrom="column">
              <wp:posOffset>-232410</wp:posOffset>
            </wp:positionH>
            <wp:positionV relativeFrom="paragraph">
              <wp:posOffset>107950</wp:posOffset>
            </wp:positionV>
            <wp:extent cx="2440305" cy="10426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0305" cy="1042670"/>
                    </a:xfrm>
                    <a:prstGeom prst="rect">
                      <a:avLst/>
                    </a:prstGeom>
                    <a:noFill/>
                  </pic:spPr>
                </pic:pic>
              </a:graphicData>
            </a:graphic>
            <wp14:sizeRelH relativeFrom="margin">
              <wp14:pctWidth>0</wp14:pctWidth>
            </wp14:sizeRelH>
            <wp14:sizeRelV relativeFrom="margin">
              <wp14:pctHeight>0</wp14:pctHeight>
            </wp14:sizeRelV>
          </wp:anchor>
        </w:drawing>
      </w:r>
      <w:r w:rsidR="00C77BE1">
        <w:rPr>
          <w:bCs/>
          <w:sz w:val="24"/>
        </w:rPr>
        <w:t>P</w:t>
      </w:r>
      <w:r w:rsidRPr="00BD060D">
        <w:rPr>
          <w:bCs/>
          <w:sz w:val="24"/>
        </w:rPr>
        <w:t>eople and Businesses who install or remove water recreation equipment (boats, docks, boat lifts, etc.) must be trained, certified and permitted by the DNR</w:t>
      </w:r>
      <w:r w:rsidRPr="00A33411">
        <w:rPr>
          <w:bCs/>
        </w:rPr>
        <w:t xml:space="preserve">. </w:t>
      </w:r>
    </w:p>
    <w:p w:rsidR="00BD060D" w:rsidRPr="00A33411" w:rsidRDefault="00BD060D" w:rsidP="00BD060D">
      <w:pPr>
        <w:rPr>
          <w:bCs/>
        </w:rPr>
      </w:pPr>
    </w:p>
    <w:p w:rsidR="00BD060D" w:rsidRDefault="00BD060D" w:rsidP="00BD060D">
      <w:pPr>
        <w:rPr>
          <w:bCs/>
        </w:rPr>
      </w:pPr>
      <w:r w:rsidRPr="00A33411">
        <w:rPr>
          <w:b/>
          <w:bCs/>
        </w:rPr>
        <w:t>Boat decal</w:t>
      </w:r>
      <w:r w:rsidRPr="00A33411">
        <w:rPr>
          <w:bCs/>
        </w:rPr>
        <w:t xml:space="preserve"> is no longer required.  </w:t>
      </w:r>
      <w:r w:rsidRPr="00A33411">
        <w:rPr>
          <w:b/>
          <w:bCs/>
        </w:rPr>
        <w:t>Trailer decal</w:t>
      </w:r>
      <w:r>
        <w:rPr>
          <w:bCs/>
        </w:rPr>
        <w:t xml:space="preserve"> required </w:t>
      </w:r>
      <w:r w:rsidRPr="00A33411">
        <w:rPr>
          <w:bCs/>
        </w:rPr>
        <w:t>in</w:t>
      </w:r>
      <w:r>
        <w:rPr>
          <w:bCs/>
        </w:rPr>
        <w:t xml:space="preserve"> July</w:t>
      </w:r>
      <w:r w:rsidRPr="00A33411">
        <w:rPr>
          <w:bCs/>
        </w:rPr>
        <w:t xml:space="preserve"> 2015 aft</w:t>
      </w:r>
      <w:r>
        <w:rPr>
          <w:bCs/>
        </w:rPr>
        <w:t>er the owner passes</w:t>
      </w:r>
      <w:r w:rsidRPr="00A33411">
        <w:rPr>
          <w:bCs/>
        </w:rPr>
        <w:t xml:space="preserve"> online education</w:t>
      </w:r>
      <w:r>
        <w:rPr>
          <w:bCs/>
        </w:rPr>
        <w:t>.</w:t>
      </w:r>
      <w:r w:rsidRPr="00A33411">
        <w:rPr>
          <w:bCs/>
        </w:rPr>
        <w:t xml:space="preserve"> </w:t>
      </w:r>
    </w:p>
    <w:p w:rsidR="00BD060D" w:rsidRPr="000271EE" w:rsidRDefault="00BD060D" w:rsidP="00BD060D">
      <w:pPr>
        <w:rPr>
          <w:b/>
          <w:bCs/>
        </w:rPr>
      </w:pPr>
    </w:p>
    <w:p w:rsidR="00BD060D" w:rsidRPr="000271EE" w:rsidRDefault="00BD060D" w:rsidP="00BD060D">
      <w:pPr>
        <w:rPr>
          <w:b/>
          <w:bCs/>
        </w:rPr>
      </w:pPr>
      <w:r w:rsidRPr="000271EE">
        <w:rPr>
          <w:b/>
          <w:bCs/>
        </w:rPr>
        <w:t>CHEC</w:t>
      </w:r>
      <w:r>
        <w:rPr>
          <w:b/>
          <w:bCs/>
        </w:rPr>
        <w:t>K the DNR website as there are</w:t>
      </w:r>
      <w:r w:rsidRPr="000271EE">
        <w:rPr>
          <w:b/>
          <w:bCs/>
        </w:rPr>
        <w:t xml:space="preserve"> legislative proposals to change or delete this new</w:t>
      </w:r>
      <w:r>
        <w:rPr>
          <w:b/>
          <w:bCs/>
        </w:rPr>
        <w:t xml:space="preserve"> trailer decal</w:t>
      </w:r>
      <w:r w:rsidRPr="000271EE">
        <w:rPr>
          <w:b/>
          <w:bCs/>
        </w:rPr>
        <w:t xml:space="preserve"> requirement</w:t>
      </w:r>
      <w:r>
        <w:rPr>
          <w:b/>
          <w:bCs/>
        </w:rPr>
        <w:t>:  http://www.trailers.mndnr.gov/</w:t>
      </w:r>
      <w:r w:rsidRPr="000271EE">
        <w:rPr>
          <w:b/>
          <w:bCs/>
        </w:rPr>
        <w:t xml:space="preserve">                             </w:t>
      </w:r>
    </w:p>
    <w:p w:rsidR="00BD060D" w:rsidRPr="00A33411" w:rsidRDefault="00BD060D" w:rsidP="00BD060D"/>
    <w:p w:rsidR="00BD060D" w:rsidRPr="00A33411" w:rsidRDefault="00BD060D" w:rsidP="00BD060D">
      <w:pPr>
        <w:rPr>
          <w:bCs/>
        </w:rPr>
      </w:pPr>
      <w:r w:rsidRPr="00A33411">
        <w:t xml:space="preserve">Inspect </w:t>
      </w:r>
      <w:r w:rsidRPr="00A33411">
        <w:rPr>
          <w:bCs/>
        </w:rPr>
        <w:t xml:space="preserve">your boat, trailer and equipment and </w:t>
      </w:r>
      <w:r w:rsidRPr="00A33411">
        <w:t>remove</w:t>
      </w:r>
      <w:r w:rsidRPr="00A33411">
        <w:rPr>
          <w:bCs/>
        </w:rPr>
        <w:t xml:space="preserve"> plants, zebra mussels and mud before leaving water access.</w:t>
      </w:r>
    </w:p>
    <w:p w:rsidR="00BD060D" w:rsidRPr="00A33411" w:rsidRDefault="00BD060D" w:rsidP="00BD060D">
      <w:pPr>
        <w:pStyle w:val="ListParagraph"/>
        <w:numPr>
          <w:ilvl w:val="0"/>
          <w:numId w:val="9"/>
        </w:numPr>
        <w:rPr>
          <w:bCs/>
        </w:rPr>
      </w:pPr>
      <w:r w:rsidRPr="00A33411">
        <w:rPr>
          <w:b/>
        </w:rPr>
        <w:t>Drain</w:t>
      </w:r>
      <w:r w:rsidRPr="00A33411">
        <w:rPr>
          <w:bCs/>
        </w:rPr>
        <w:t xml:space="preserve"> water from bait buckets, live well, bilge, transom and motor before leaving</w:t>
      </w:r>
    </w:p>
    <w:p w:rsidR="00BD060D" w:rsidRPr="00A33411" w:rsidRDefault="00BD060D" w:rsidP="00BD060D">
      <w:pPr>
        <w:pStyle w:val="ListParagraph"/>
        <w:numPr>
          <w:ilvl w:val="0"/>
          <w:numId w:val="9"/>
        </w:numPr>
        <w:rPr>
          <w:bCs/>
        </w:rPr>
      </w:pPr>
      <w:r w:rsidRPr="00A33411">
        <w:rPr>
          <w:b/>
        </w:rPr>
        <w:t>Dispose</w:t>
      </w:r>
      <w:r w:rsidRPr="00A33411">
        <w:rPr>
          <w:bCs/>
        </w:rPr>
        <w:t xml:space="preserve"> of unwanted live bait and worms in the trash</w:t>
      </w:r>
    </w:p>
    <w:p w:rsidR="00BD060D" w:rsidRPr="00A33411" w:rsidRDefault="00BD060D" w:rsidP="00BD060D">
      <w:pPr>
        <w:pStyle w:val="ListParagraph"/>
        <w:numPr>
          <w:ilvl w:val="0"/>
          <w:numId w:val="9"/>
        </w:numPr>
        <w:rPr>
          <w:bCs/>
        </w:rPr>
      </w:pPr>
      <w:r w:rsidRPr="00A33411">
        <w:rPr>
          <w:b/>
        </w:rPr>
        <w:t>Spray/wash</w:t>
      </w:r>
      <w:r w:rsidRPr="00A33411">
        <w:rPr>
          <w:bCs/>
        </w:rPr>
        <w:t xml:space="preserve"> your boat, trailer and equipment with high pressure or hot water before going to other waters, or</w:t>
      </w:r>
    </w:p>
    <w:p w:rsidR="00BD060D" w:rsidRDefault="00BD060D" w:rsidP="00BD060D">
      <w:pPr>
        <w:pStyle w:val="ListParagraph"/>
        <w:numPr>
          <w:ilvl w:val="0"/>
          <w:numId w:val="9"/>
        </w:numPr>
        <w:rPr>
          <w:bCs/>
        </w:rPr>
      </w:pPr>
      <w:r w:rsidRPr="00A33411">
        <w:rPr>
          <w:b/>
        </w:rPr>
        <w:lastRenderedPageBreak/>
        <w:t>Dry</w:t>
      </w:r>
      <w:r w:rsidRPr="00A33411">
        <w:rPr>
          <w:bCs/>
        </w:rPr>
        <w:t xml:space="preserve"> everything for at least 5 days.</w:t>
      </w:r>
    </w:p>
    <w:p w:rsidR="00BD060D" w:rsidRDefault="00BD060D" w:rsidP="00BD060D">
      <w:pPr>
        <w:rPr>
          <w:b/>
        </w:rPr>
      </w:pPr>
      <w:r w:rsidRPr="00A33411">
        <w:rPr>
          <w:b/>
        </w:rPr>
        <w:t>LAND RECORDS</w:t>
      </w:r>
      <w:r w:rsidRPr="00A33411">
        <w:t xml:space="preserve"> </w:t>
      </w:r>
      <w:r w:rsidRPr="00A33411">
        <w:rPr>
          <w:b/>
        </w:rPr>
        <w:t>in St. Louis County</w:t>
      </w:r>
      <w:r w:rsidRPr="00A33411">
        <w:t xml:space="preserve"> are now available as a mobile application or accessible on your personal computer. The interactive map allows users to view and search land records by address, parcel identification number (PIN), and other methods. To download the free app</w:t>
      </w:r>
      <w:r>
        <w:t>lication you can</w:t>
      </w:r>
      <w:r w:rsidRPr="00A33411">
        <w:t xml:space="preserve"> go to the appropriate app</w:t>
      </w:r>
      <w:r>
        <w:t>lication</w:t>
      </w:r>
      <w:r w:rsidRPr="00A33411">
        <w:t xml:space="preserve"> store for your mobile device and search for </w:t>
      </w:r>
      <w:r w:rsidRPr="00A33411">
        <w:rPr>
          <w:b/>
        </w:rPr>
        <w:t xml:space="preserve">ArcGIS </w:t>
      </w:r>
      <w:r>
        <w:t>by ESRI</w:t>
      </w:r>
      <w:r w:rsidRPr="00A33411">
        <w:t>. Links to download the app</w:t>
      </w:r>
      <w:r>
        <w:t>lication</w:t>
      </w:r>
      <w:r w:rsidRPr="00A33411">
        <w:t xml:space="preserve">s are also available on the </w:t>
      </w:r>
      <w:r w:rsidRPr="00A33411">
        <w:rPr>
          <w:b/>
        </w:rPr>
        <w:t xml:space="preserve">MAPS </w:t>
      </w:r>
      <w:r w:rsidRPr="00A33411">
        <w:t xml:space="preserve">tab of the county website: </w:t>
      </w:r>
      <w:hyperlink r:id="rId14" w:history="1">
        <w:r w:rsidRPr="00210C5A">
          <w:rPr>
            <w:rStyle w:val="Hyperlink"/>
            <w:b/>
          </w:rPr>
          <w:t>http://www.stlouiscountymn.gov</w:t>
        </w:r>
      </w:hyperlink>
      <w:r w:rsidRPr="00A33411">
        <w:rPr>
          <w:b/>
        </w:rPr>
        <w:t>.</w:t>
      </w:r>
    </w:p>
    <w:p w:rsidR="00BD060D" w:rsidRDefault="00BD060D" w:rsidP="00BD060D">
      <w:pPr>
        <w:rPr>
          <w:b/>
        </w:rPr>
      </w:pPr>
    </w:p>
    <w:p w:rsidR="00BD060D" w:rsidRPr="002B4F3A" w:rsidRDefault="00BD060D" w:rsidP="00BD060D">
      <w:r>
        <w:rPr>
          <w:b/>
        </w:rPr>
        <w:t xml:space="preserve">Both Islands </w:t>
      </w:r>
      <w:r>
        <w:t>are owned by the US Government according to St. Louis County records.</w:t>
      </w:r>
    </w:p>
    <w:p w:rsidR="00560154" w:rsidRPr="00A33411" w:rsidRDefault="00560154" w:rsidP="00C91BFA"/>
    <w:p w:rsidR="0053455E" w:rsidRDefault="0053455E" w:rsidP="0053455E">
      <w:pPr>
        <w:rPr>
          <w:bCs/>
        </w:rPr>
      </w:pPr>
      <w:proofErr w:type="gramStart"/>
      <w:r>
        <w:rPr>
          <w:b/>
          <w:bdr w:val="single" w:sz="4" w:space="0" w:color="auto"/>
        </w:rPr>
        <w:t xml:space="preserve">BIG  </w:t>
      </w:r>
      <w:r w:rsidRPr="00F527AF">
        <w:rPr>
          <w:b/>
          <w:bdr w:val="single" w:sz="4" w:space="0" w:color="auto"/>
        </w:rPr>
        <w:t>SANDY</w:t>
      </w:r>
      <w:proofErr w:type="gramEnd"/>
      <w:r w:rsidRPr="00F527AF">
        <w:rPr>
          <w:b/>
          <w:bdr w:val="single" w:sz="4" w:space="0" w:color="auto"/>
        </w:rPr>
        <w:t xml:space="preserve"> AREA LAKES WATERSHED MANAGEMENT PROJECT</w:t>
      </w:r>
      <w:r w:rsidRPr="00F527AF">
        <w:rPr>
          <w:bCs/>
          <w:bdr w:val="single" w:sz="4" w:space="0" w:color="auto"/>
        </w:rPr>
        <w:t xml:space="preserve"> (BSALWMP)</w:t>
      </w:r>
      <w:r>
        <w:rPr>
          <w:bCs/>
        </w:rPr>
        <w:t xml:space="preserve"> </w:t>
      </w:r>
    </w:p>
    <w:p w:rsidR="0053455E" w:rsidRPr="00A33411" w:rsidRDefault="0053455E" w:rsidP="0053455E">
      <w:pPr>
        <w:rPr>
          <w:bCs/>
        </w:rPr>
      </w:pPr>
      <w:r w:rsidRPr="00A33411">
        <w:rPr>
          <w:bCs/>
        </w:rPr>
        <w:t>BSALWMP’s main purpose is to reduce phosphorous and suspended solids in 49 lakes and 5 rivers in the 413 square mile watershed that drains to the Mississippi River. Programs include information, education, technical assistance, citizen water quality monitoring, shore land revegetation</w:t>
      </w:r>
      <w:bookmarkStart w:id="0" w:name="_GoBack"/>
      <w:bookmarkEnd w:id="0"/>
      <w:r w:rsidRPr="00A33411">
        <w:rPr>
          <w:bCs/>
        </w:rPr>
        <w:t xml:space="preserve"> and protection, conservation easements and improved agricultural practices. </w:t>
      </w:r>
    </w:p>
    <w:p w:rsidR="0053455E" w:rsidRPr="00A33411" w:rsidRDefault="0053455E" w:rsidP="0053455E">
      <w:pPr>
        <w:pStyle w:val="Heading7"/>
        <w:rPr>
          <w:b w:val="0"/>
        </w:rPr>
      </w:pPr>
      <w:r w:rsidRPr="00A33411">
        <w:rPr>
          <w:bCs w:val="0"/>
        </w:rPr>
        <w:br/>
        <w:t>Best management practices</w:t>
      </w:r>
      <w:r w:rsidRPr="00A33411">
        <w:rPr>
          <w:b w:val="0"/>
        </w:rPr>
        <w:t xml:space="preserve"> are encouraged:</w:t>
      </w:r>
    </w:p>
    <w:p w:rsidR="0053455E" w:rsidRPr="00A33411" w:rsidRDefault="0053455E" w:rsidP="0053455E">
      <w:pPr>
        <w:pStyle w:val="ListParagraph"/>
        <w:numPr>
          <w:ilvl w:val="0"/>
          <w:numId w:val="3"/>
        </w:numPr>
        <w:rPr>
          <w:bCs/>
        </w:rPr>
      </w:pPr>
      <w:r w:rsidRPr="00A33411">
        <w:rPr>
          <w:bCs/>
        </w:rPr>
        <w:t>Shore land revegetation</w:t>
      </w:r>
      <w:r w:rsidRPr="00A33411">
        <w:rPr>
          <w:bCs/>
        </w:rPr>
        <w:tab/>
      </w:r>
      <w:r w:rsidRPr="00A33411">
        <w:rPr>
          <w:bCs/>
        </w:rPr>
        <w:tab/>
      </w:r>
      <w:r w:rsidRPr="00A33411">
        <w:rPr>
          <w:bCs/>
        </w:rPr>
        <w:tab/>
      </w:r>
      <w:r w:rsidRPr="00A33411">
        <w:rPr>
          <w:bCs/>
        </w:rPr>
        <w:tab/>
      </w:r>
      <w:r w:rsidRPr="00A33411">
        <w:rPr>
          <w:bCs/>
        </w:rPr>
        <w:tab/>
      </w:r>
    </w:p>
    <w:p w:rsidR="0053455E" w:rsidRPr="00A33411" w:rsidRDefault="0053455E" w:rsidP="0053455E">
      <w:pPr>
        <w:pStyle w:val="ListParagraph"/>
        <w:numPr>
          <w:ilvl w:val="0"/>
          <w:numId w:val="3"/>
        </w:numPr>
        <w:rPr>
          <w:bCs/>
        </w:rPr>
      </w:pPr>
      <w:r w:rsidRPr="00A33411">
        <w:rPr>
          <w:bCs/>
        </w:rPr>
        <w:t>Lakeshore protection – erosion &amp; runoff control</w:t>
      </w:r>
    </w:p>
    <w:p w:rsidR="0053455E" w:rsidRPr="00A33411" w:rsidRDefault="0053455E" w:rsidP="0053455E">
      <w:pPr>
        <w:pStyle w:val="ListParagraph"/>
        <w:numPr>
          <w:ilvl w:val="0"/>
          <w:numId w:val="3"/>
        </w:numPr>
        <w:rPr>
          <w:bCs/>
        </w:rPr>
      </w:pPr>
      <w:r w:rsidRPr="00A33411">
        <w:rPr>
          <w:bCs/>
        </w:rPr>
        <w:t>Rain Gardens and rain barrels</w:t>
      </w:r>
    </w:p>
    <w:p w:rsidR="0053455E" w:rsidRPr="00A33411" w:rsidRDefault="0053455E" w:rsidP="0053455E">
      <w:pPr>
        <w:pStyle w:val="ListParagraph"/>
        <w:numPr>
          <w:ilvl w:val="0"/>
          <w:numId w:val="3"/>
        </w:numPr>
        <w:rPr>
          <w:bCs/>
        </w:rPr>
      </w:pPr>
      <w:r w:rsidRPr="00A33411">
        <w:rPr>
          <w:bCs/>
        </w:rPr>
        <w:t>Forest Stewardship Plans</w:t>
      </w:r>
    </w:p>
    <w:p w:rsidR="0053455E" w:rsidRPr="00A33411" w:rsidRDefault="0053455E" w:rsidP="0053455E">
      <w:pPr>
        <w:pStyle w:val="ListParagraph"/>
        <w:numPr>
          <w:ilvl w:val="0"/>
          <w:numId w:val="3"/>
        </w:numPr>
        <w:rPr>
          <w:bCs/>
        </w:rPr>
      </w:pPr>
      <w:r w:rsidRPr="00A33411">
        <w:rPr>
          <w:bCs/>
        </w:rPr>
        <w:t>Conservation Easements</w:t>
      </w:r>
    </w:p>
    <w:p w:rsidR="0053455E" w:rsidRPr="00A33411" w:rsidRDefault="0053455E" w:rsidP="0053455E">
      <w:pPr>
        <w:pStyle w:val="ListParagraph"/>
        <w:ind w:left="360"/>
        <w:rPr>
          <w:bCs/>
        </w:rPr>
      </w:pPr>
    </w:p>
    <w:p w:rsidR="0053455E" w:rsidRPr="00A33411" w:rsidRDefault="0053455E" w:rsidP="0053455E">
      <w:pPr>
        <w:rPr>
          <w:bCs/>
        </w:rPr>
      </w:pPr>
      <w:r w:rsidRPr="00A33411">
        <w:rPr>
          <w:bCs/>
          <w:noProof/>
        </w:rPr>
        <w:drawing>
          <wp:anchor distT="0" distB="0" distL="114300" distR="114300" simplePos="0" relativeHeight="251674624" behindDoc="1" locked="0" layoutInCell="1" allowOverlap="1" wp14:anchorId="41648D88" wp14:editId="49966D6D">
            <wp:simplePos x="0" y="0"/>
            <wp:positionH relativeFrom="column">
              <wp:posOffset>4655820</wp:posOffset>
            </wp:positionH>
            <wp:positionV relativeFrom="paragraph">
              <wp:posOffset>19050</wp:posOffset>
            </wp:positionV>
            <wp:extent cx="622935" cy="1094105"/>
            <wp:effectExtent l="0" t="0" r="5715" b="0"/>
            <wp:wrapNone/>
            <wp:docPr id="16" name="Picture 16" descr="MCNA0244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NA02446_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293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411">
        <w:rPr>
          <w:b/>
        </w:rPr>
        <w:t>Information and education</w:t>
      </w:r>
      <w:r w:rsidRPr="00A33411">
        <w:rPr>
          <w:bCs/>
        </w:rPr>
        <w:t xml:space="preserve"> is also an important activity:</w:t>
      </w:r>
    </w:p>
    <w:p w:rsidR="0053455E" w:rsidRPr="00A33411" w:rsidRDefault="0053455E" w:rsidP="0053455E">
      <w:pPr>
        <w:pStyle w:val="ListParagraph"/>
        <w:numPr>
          <w:ilvl w:val="0"/>
          <w:numId w:val="4"/>
        </w:numPr>
        <w:rPr>
          <w:bCs/>
        </w:rPr>
      </w:pPr>
      <w:r w:rsidRPr="00A33411">
        <w:rPr>
          <w:bCs/>
        </w:rPr>
        <w:t>Watershed wide newsletters</w:t>
      </w:r>
    </w:p>
    <w:p w:rsidR="0053455E" w:rsidRPr="00A33411" w:rsidRDefault="0053455E" w:rsidP="0053455E">
      <w:pPr>
        <w:pStyle w:val="ListParagraph"/>
        <w:numPr>
          <w:ilvl w:val="0"/>
          <w:numId w:val="4"/>
        </w:numPr>
        <w:rPr>
          <w:bCs/>
        </w:rPr>
      </w:pPr>
      <w:r w:rsidRPr="00A33411">
        <w:rPr>
          <w:bCs/>
        </w:rPr>
        <w:t>Lakeshore Homeowners Guide</w:t>
      </w:r>
      <w:r w:rsidRPr="00A33411">
        <w:rPr>
          <w:bCs/>
        </w:rPr>
        <w:tab/>
      </w:r>
      <w:r w:rsidRPr="00A33411">
        <w:rPr>
          <w:bCs/>
        </w:rPr>
        <w:tab/>
      </w:r>
      <w:r w:rsidRPr="00A33411">
        <w:rPr>
          <w:bCs/>
        </w:rPr>
        <w:tab/>
      </w:r>
      <w:r w:rsidRPr="00A33411">
        <w:rPr>
          <w:bCs/>
        </w:rPr>
        <w:tab/>
      </w:r>
      <w:r w:rsidRPr="00A33411">
        <w:rPr>
          <w:bCs/>
        </w:rPr>
        <w:tab/>
      </w:r>
    </w:p>
    <w:p w:rsidR="0053455E" w:rsidRPr="00A33411" w:rsidRDefault="0053455E" w:rsidP="0053455E">
      <w:pPr>
        <w:pStyle w:val="ListParagraph"/>
        <w:numPr>
          <w:ilvl w:val="0"/>
          <w:numId w:val="4"/>
        </w:numPr>
        <w:rPr>
          <w:bCs/>
        </w:rPr>
      </w:pPr>
      <w:r w:rsidRPr="00A33411">
        <w:rPr>
          <w:bCs/>
        </w:rPr>
        <w:t>Big Sandy Water Institute</w:t>
      </w:r>
    </w:p>
    <w:p w:rsidR="0053455E" w:rsidRPr="00A33411" w:rsidRDefault="0053455E" w:rsidP="0053455E">
      <w:pPr>
        <w:pStyle w:val="ListParagraph"/>
        <w:numPr>
          <w:ilvl w:val="0"/>
          <w:numId w:val="4"/>
        </w:numPr>
        <w:rPr>
          <w:bCs/>
        </w:rPr>
      </w:pPr>
      <w:r w:rsidRPr="00A33411">
        <w:rPr>
          <w:bCs/>
        </w:rPr>
        <w:t xml:space="preserve">Lake association newsletters </w:t>
      </w:r>
    </w:p>
    <w:p w:rsidR="0053455E" w:rsidRPr="00A33411" w:rsidRDefault="0053455E" w:rsidP="0053455E">
      <w:pPr>
        <w:pStyle w:val="ListParagraph"/>
        <w:numPr>
          <w:ilvl w:val="0"/>
          <w:numId w:val="4"/>
        </w:numPr>
        <w:rPr>
          <w:bCs/>
        </w:rPr>
      </w:pPr>
      <w:r w:rsidRPr="00A33411">
        <w:rPr>
          <w:bCs/>
        </w:rPr>
        <w:t>Participation in information fairs</w:t>
      </w:r>
    </w:p>
    <w:p w:rsidR="0053455E" w:rsidRPr="00A33411" w:rsidRDefault="0053455E" w:rsidP="0053455E">
      <w:pPr>
        <w:pStyle w:val="ListParagraph"/>
        <w:numPr>
          <w:ilvl w:val="0"/>
          <w:numId w:val="4"/>
        </w:numPr>
        <w:rPr>
          <w:bCs/>
        </w:rPr>
      </w:pPr>
      <w:r w:rsidRPr="00A33411">
        <w:rPr>
          <w:bCs/>
        </w:rPr>
        <w:t>Small neighborhood meetings</w:t>
      </w:r>
      <w:r w:rsidRPr="00A33411">
        <w:rPr>
          <w:bCs/>
        </w:rPr>
        <w:br/>
      </w:r>
    </w:p>
    <w:p w:rsidR="0053455E" w:rsidRPr="00A33411" w:rsidRDefault="0053455E" w:rsidP="0053455E">
      <w:pPr>
        <w:rPr>
          <w:bCs/>
        </w:rPr>
      </w:pPr>
      <w:r w:rsidRPr="00A33411">
        <w:rPr>
          <w:b/>
        </w:rPr>
        <w:t xml:space="preserve">Compliance with state and local regulations </w:t>
      </w:r>
      <w:proofErr w:type="gramStart"/>
      <w:r w:rsidRPr="00A33411">
        <w:rPr>
          <w:bCs/>
        </w:rPr>
        <w:t>are</w:t>
      </w:r>
      <w:proofErr w:type="gramEnd"/>
      <w:r w:rsidRPr="00A33411">
        <w:rPr>
          <w:bCs/>
        </w:rPr>
        <w:t xml:space="preserve"> reviewed:</w:t>
      </w:r>
    </w:p>
    <w:p w:rsidR="0053455E" w:rsidRPr="00A33411" w:rsidRDefault="0053455E" w:rsidP="00C70F20">
      <w:pPr>
        <w:pStyle w:val="ListParagraph"/>
        <w:numPr>
          <w:ilvl w:val="0"/>
          <w:numId w:val="5"/>
        </w:numPr>
        <w:rPr>
          <w:b/>
        </w:rPr>
      </w:pPr>
      <w:r w:rsidRPr="00A33411">
        <w:rPr>
          <w:bCs/>
        </w:rPr>
        <w:t>Special permits</w:t>
      </w:r>
      <w:r w:rsidRPr="00A33411">
        <w:rPr>
          <w:bCs/>
        </w:rPr>
        <w:tab/>
      </w:r>
      <w:r w:rsidRPr="00A33411">
        <w:rPr>
          <w:bCs/>
        </w:rPr>
        <w:tab/>
      </w:r>
      <w:r w:rsidRPr="00A33411">
        <w:rPr>
          <w:bCs/>
        </w:rPr>
        <w:tab/>
        <w:t>▪ Comprehensive Plans</w:t>
      </w:r>
      <w:r w:rsidRPr="00A33411">
        <w:rPr>
          <w:bCs/>
        </w:rPr>
        <w:br/>
      </w:r>
      <w:r w:rsidRPr="00A33411">
        <w:rPr>
          <w:b/>
        </w:rPr>
        <w:t>Technical and Financial assistance is available for revegetation of shorelines with native trees, shrubs, and/or flowering plants.  For more information or assistance, call Aitkin County SWCD at 218-927-6565.</w:t>
      </w:r>
    </w:p>
    <w:p w:rsidR="0053455E" w:rsidRDefault="0053455E" w:rsidP="0053455E">
      <w:pPr>
        <w:rPr>
          <w:bCs/>
        </w:rPr>
      </w:pPr>
      <w:r w:rsidRPr="00A33411">
        <w:rPr>
          <w:b/>
        </w:rPr>
        <w:br/>
      </w:r>
      <w:r w:rsidRPr="00A33411">
        <w:rPr>
          <w:bCs/>
        </w:rPr>
        <w:t>Watershed meetings are usually held the second Wednesday of the month. The location varies so call 218-927-6565 for times and place.</w:t>
      </w:r>
    </w:p>
    <w:p w:rsidR="00C77BE1" w:rsidRPr="00772F85" w:rsidRDefault="00C77BE1" w:rsidP="00C77BE1">
      <w:pPr>
        <w:rPr>
          <w:b/>
        </w:rPr>
      </w:pPr>
    </w:p>
    <w:p w:rsidR="00C77BE1" w:rsidRPr="00A33411" w:rsidRDefault="00C77BE1" w:rsidP="00C77BE1">
      <w:r>
        <w:rPr>
          <w:b/>
          <w:bCs/>
          <w:i/>
        </w:rPr>
        <w:t>FINE LAK</w:t>
      </w:r>
      <w:r w:rsidRPr="00A33411">
        <w:rPr>
          <w:b/>
          <w:bCs/>
          <w:i/>
        </w:rPr>
        <w:t>ES TOWNSHIP</w:t>
      </w:r>
      <w:r w:rsidRPr="00A33411">
        <w:t xml:space="preserve"> Supervisors are Bill Dawson, Bill Kinnear and Bonnie Hall</w:t>
      </w:r>
    </w:p>
    <w:p w:rsidR="00C77BE1" w:rsidRDefault="00C77BE1" w:rsidP="00C77BE1">
      <w:r w:rsidRPr="00A33411">
        <w:t xml:space="preserve">Joanne Dawson is the Clerk and Ron </w:t>
      </w:r>
      <w:proofErr w:type="spellStart"/>
      <w:r w:rsidRPr="00A33411">
        <w:t>Malecki</w:t>
      </w:r>
      <w:proofErr w:type="spellEnd"/>
      <w:r w:rsidRPr="00A33411">
        <w:t>, Treasurer</w:t>
      </w:r>
      <w:r>
        <w:t>.</w:t>
      </w:r>
    </w:p>
    <w:p w:rsidR="00C77BE1" w:rsidRPr="00A33411" w:rsidRDefault="00C77BE1" w:rsidP="00C77BE1">
      <w:r>
        <w:t xml:space="preserve"> Watch for a </w:t>
      </w:r>
      <w:r w:rsidRPr="00575CA5">
        <w:rPr>
          <w:b/>
        </w:rPr>
        <w:t>township gathering</w:t>
      </w:r>
      <w:r>
        <w:t xml:space="preserve"> sometime this summer.</w:t>
      </w:r>
    </w:p>
    <w:p w:rsidR="002C3403" w:rsidRPr="00A33411" w:rsidRDefault="002C3403" w:rsidP="002C3403"/>
    <w:p w:rsidR="002C3403" w:rsidRPr="00A33411" w:rsidRDefault="002C3403" w:rsidP="002C3403">
      <w:r>
        <w:rPr>
          <w:b/>
          <w:bCs/>
          <w:i/>
        </w:rPr>
        <w:t xml:space="preserve">THE </w:t>
      </w:r>
      <w:proofErr w:type="gramStart"/>
      <w:r w:rsidRPr="00A33411">
        <w:rPr>
          <w:b/>
          <w:bCs/>
          <w:i/>
        </w:rPr>
        <w:t>PUBLIC  LANDING</w:t>
      </w:r>
      <w:proofErr w:type="gramEnd"/>
      <w:r w:rsidRPr="00A33411">
        <w:rPr>
          <w:bCs/>
        </w:rPr>
        <w:t xml:space="preserve"> </w:t>
      </w:r>
      <w:r w:rsidRPr="00A33411">
        <w:t>is under Moose Lake DNR management:218-485-5410.</w:t>
      </w:r>
    </w:p>
    <w:p w:rsidR="002C3403" w:rsidRDefault="002C3403" w:rsidP="002C3403"/>
    <w:p w:rsidR="00C77BE1" w:rsidRDefault="00C77BE1" w:rsidP="002C3403"/>
    <w:p w:rsidR="00C77BE1" w:rsidRDefault="00C77BE1" w:rsidP="00C77BE1"/>
    <w:p w:rsidR="00C77BE1" w:rsidRPr="00A33411" w:rsidRDefault="00C77BE1" w:rsidP="00C77BE1">
      <w:pPr>
        <w:ind w:left="2160"/>
      </w:pPr>
      <w:r w:rsidRPr="00A33411">
        <w:rPr>
          <w:noProof/>
        </w:rPr>
        <w:drawing>
          <wp:anchor distT="0" distB="0" distL="114300" distR="114300" simplePos="0" relativeHeight="251678720" behindDoc="0" locked="0" layoutInCell="1" allowOverlap="1" wp14:anchorId="03953F80" wp14:editId="0FB1D337">
            <wp:simplePos x="0" y="0"/>
            <wp:positionH relativeFrom="column">
              <wp:posOffset>13970</wp:posOffset>
            </wp:positionH>
            <wp:positionV relativeFrom="paragraph">
              <wp:posOffset>28575</wp:posOffset>
            </wp:positionV>
            <wp:extent cx="1080135" cy="407035"/>
            <wp:effectExtent l="0" t="0" r="5715" b="0"/>
            <wp:wrapNone/>
            <wp:docPr id="14" name="Picture 14" descr="MCAN0057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AN00573_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8013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411">
        <w:rPr>
          <w:b/>
          <w:i/>
        </w:rPr>
        <w:t>L</w:t>
      </w:r>
      <w:r w:rsidRPr="00A33411">
        <w:rPr>
          <w:b/>
          <w:bCs/>
          <w:i/>
        </w:rPr>
        <w:t>OON</w:t>
      </w:r>
      <w:r w:rsidRPr="00A33411">
        <w:rPr>
          <w:b/>
          <w:bCs/>
        </w:rPr>
        <w:t xml:space="preserve"> </w:t>
      </w:r>
      <w:r w:rsidRPr="00A33411">
        <w:t xml:space="preserve">monitoring is regularly supported through an annual contribution to DNR non-game wildlife program. </w:t>
      </w:r>
      <w:r w:rsidRPr="00A33411">
        <w:rPr>
          <w:b/>
        </w:rPr>
        <w:t xml:space="preserve"> Please </w:t>
      </w:r>
      <w:r w:rsidRPr="00A33411">
        <w:t xml:space="preserve">don’t use your boat or </w:t>
      </w:r>
      <w:proofErr w:type="gramStart"/>
      <w:r w:rsidRPr="00A33411">
        <w:t>jet ski</w:t>
      </w:r>
      <w:proofErr w:type="gramEnd"/>
      <w:r w:rsidRPr="00A33411">
        <w:t xml:space="preserve"> to chase or bother Loons. </w:t>
      </w:r>
      <w:r w:rsidRPr="00A33411">
        <w:rPr>
          <w:b/>
        </w:rPr>
        <w:t>Do not</w:t>
      </w:r>
      <w:r w:rsidRPr="00A33411">
        <w:t xml:space="preserve"> go within 100 feet of nesting Loons.</w:t>
      </w:r>
    </w:p>
    <w:p w:rsidR="00C77BE1" w:rsidRDefault="00C77BE1" w:rsidP="00C77BE1"/>
    <w:p w:rsidR="00C77BE1" w:rsidRPr="00A33411" w:rsidRDefault="00C77BE1" w:rsidP="002C3403"/>
    <w:p w:rsidR="00216105" w:rsidRDefault="006B3E34" w:rsidP="006B3E34">
      <w:pPr>
        <w:tabs>
          <w:tab w:val="left" w:pos="1947"/>
        </w:tabs>
      </w:pPr>
      <w:r w:rsidRPr="006B3E34">
        <w:rPr>
          <w:b/>
        </w:rPr>
        <w:t>M</w:t>
      </w:r>
      <w:r w:rsidR="00953966" w:rsidRPr="006B3E34">
        <w:rPr>
          <w:b/>
        </w:rPr>
        <w:t>N Lakes</w:t>
      </w:r>
      <w:r w:rsidR="00530666" w:rsidRPr="006B3E34">
        <w:rPr>
          <w:b/>
        </w:rPr>
        <w:t xml:space="preserve"> &amp; </w:t>
      </w:r>
      <w:r w:rsidR="00953966" w:rsidRPr="006B3E34">
        <w:rPr>
          <w:b/>
        </w:rPr>
        <w:t>Rivers Ad</w:t>
      </w:r>
      <w:r w:rsidR="004063E5" w:rsidRPr="006B3E34">
        <w:rPr>
          <w:b/>
        </w:rPr>
        <w:t>vocates</w:t>
      </w:r>
      <w:r w:rsidR="000E799C" w:rsidRPr="006B3E34">
        <w:rPr>
          <w:b/>
        </w:rPr>
        <w:t xml:space="preserve"> </w:t>
      </w:r>
      <w:r w:rsidR="000E799C" w:rsidRPr="00A33411">
        <w:t>(</w:t>
      </w:r>
      <w:r w:rsidR="00130431">
        <w:t>MLA</w:t>
      </w:r>
      <w:r w:rsidR="000E799C" w:rsidRPr="00A33411">
        <w:t>)</w:t>
      </w:r>
      <w:r w:rsidR="004C10A5">
        <w:t xml:space="preserve"> mission is to </w:t>
      </w:r>
      <w:r w:rsidR="004C10A5" w:rsidRPr="006B3E34">
        <w:rPr>
          <w:b/>
        </w:rPr>
        <w:t>protect Minnesot</w:t>
      </w:r>
      <w:r w:rsidR="00D11297" w:rsidRPr="006B3E34">
        <w:rPr>
          <w:b/>
        </w:rPr>
        <w:t>a</w:t>
      </w:r>
      <w:r w:rsidR="004C10A5" w:rsidRPr="006B3E34">
        <w:rPr>
          <w:b/>
        </w:rPr>
        <w:t>’s lake and river heritage for current and future generations by forging powerful links between lakes, lake</w:t>
      </w:r>
      <w:r w:rsidR="004C10A5">
        <w:t xml:space="preserve"> </w:t>
      </w:r>
      <w:r w:rsidR="004C10A5" w:rsidRPr="006B3E34">
        <w:rPr>
          <w:b/>
        </w:rPr>
        <w:t>advocates, and policy makers</w:t>
      </w:r>
      <w:r w:rsidR="004C10A5">
        <w:t>.</w:t>
      </w:r>
      <w:r w:rsidR="00216105">
        <w:t xml:space="preserve"> </w:t>
      </w:r>
      <w:r w:rsidR="004C10A5">
        <w:t>MLA is a nonprofit (501c4) organization that is so</w:t>
      </w:r>
      <w:r w:rsidR="00216105">
        <w:t>le</w:t>
      </w:r>
      <w:r w:rsidR="00D11297">
        <w:t>l</w:t>
      </w:r>
      <w:r w:rsidR="00216105">
        <w:t>y</w:t>
      </w:r>
      <w:r w:rsidR="004C10A5">
        <w:t xml:space="preserve"> supported by volunteer contributions</w:t>
      </w:r>
      <w:r w:rsidR="00216105">
        <w:t xml:space="preserve"> from citizens</w:t>
      </w:r>
      <w:r w:rsidR="00D11297">
        <w:t xml:space="preserve"> and lake associations</w:t>
      </w:r>
      <w:r w:rsidR="004C10A5">
        <w:t>.</w:t>
      </w:r>
      <w:r w:rsidR="00216105">
        <w:t xml:space="preserve"> </w:t>
      </w:r>
      <w:r w:rsidR="004C10A5">
        <w:t xml:space="preserve">MLA is active informing and influencing elected officials in support of </w:t>
      </w:r>
      <w:r w:rsidR="00216105">
        <w:t xml:space="preserve">water related improvements and, as such, donations are not deductible for tax purposes. There </w:t>
      </w:r>
      <w:proofErr w:type="gramStart"/>
      <w:r w:rsidR="00216105">
        <w:t>are</w:t>
      </w:r>
      <w:r w:rsidR="00F32712">
        <w:t xml:space="preserve"> about </w:t>
      </w:r>
      <w:r w:rsidR="00216105">
        <w:t>300,000 lake cabin</w:t>
      </w:r>
      <w:proofErr w:type="gramEnd"/>
      <w:r w:rsidR="00216105">
        <w:t xml:space="preserve"> or home owners in Minnesota and MLA has about 6000 members.</w:t>
      </w:r>
      <w:r w:rsidR="000B23D9">
        <w:t xml:space="preserve"> </w:t>
      </w:r>
      <w:r w:rsidR="000271EE">
        <w:t xml:space="preserve">About 100 out of 400 lake associations also belong. </w:t>
      </w:r>
      <w:r w:rsidR="000B23D9">
        <w:t>PLIA has been a member for the past few years</w:t>
      </w:r>
    </w:p>
    <w:p w:rsidR="004063E5" w:rsidRPr="00A33411" w:rsidRDefault="00E54F11" w:rsidP="00BA5160">
      <w:pPr>
        <w:tabs>
          <w:tab w:val="left" w:pos="1947"/>
        </w:tabs>
      </w:pPr>
      <w:r>
        <w:t>MLA</w:t>
      </w:r>
      <w:r w:rsidR="000E799C" w:rsidRPr="00A33411">
        <w:t xml:space="preserve"> monitors state legislative proposals working for tax fairness, control of Aquatic Invasive Species and strong incentives for shore land and forest habitat protection.</w:t>
      </w:r>
      <w:r w:rsidR="003B545F" w:rsidRPr="00A33411">
        <w:t xml:space="preserve"> </w:t>
      </w:r>
      <w:r>
        <w:t>During the last state legislative session, MLA:</w:t>
      </w:r>
    </w:p>
    <w:p w:rsidR="003B545F" w:rsidRPr="00A33411" w:rsidRDefault="00E54F11" w:rsidP="00F74D76">
      <w:pPr>
        <w:pStyle w:val="ListParagraph"/>
        <w:numPr>
          <w:ilvl w:val="0"/>
          <w:numId w:val="12"/>
        </w:numPr>
        <w:tabs>
          <w:tab w:val="left" w:pos="1947"/>
        </w:tabs>
      </w:pPr>
      <w:r>
        <w:t>Defended c</w:t>
      </w:r>
      <w:r w:rsidR="003B545F" w:rsidRPr="00A33411">
        <w:t xml:space="preserve">abins </w:t>
      </w:r>
      <w:r>
        <w:t>from being subjected</w:t>
      </w:r>
      <w:r w:rsidR="003B545F" w:rsidRPr="00A33411">
        <w:t xml:space="preserve"> to school district “excess operating tax levies”. This provides som</w:t>
      </w:r>
      <w:r w:rsidR="00C200B5" w:rsidRPr="00A33411">
        <w:t>e</w:t>
      </w:r>
      <w:r w:rsidR="003B545F" w:rsidRPr="00A33411">
        <w:t xml:space="preserve"> relief for cabins.</w:t>
      </w:r>
      <w:r w:rsidR="006B3E34">
        <w:t xml:space="preserve"> MLA is currently supporting elimination of the State property tax on cabins (and businesses).</w:t>
      </w:r>
    </w:p>
    <w:p w:rsidR="003B545F" w:rsidRPr="00A33411" w:rsidRDefault="00E54F11" w:rsidP="00BA5160">
      <w:pPr>
        <w:pStyle w:val="ListParagraph"/>
        <w:numPr>
          <w:ilvl w:val="0"/>
          <w:numId w:val="12"/>
        </w:numPr>
        <w:tabs>
          <w:tab w:val="left" w:pos="1947"/>
        </w:tabs>
      </w:pPr>
      <w:r>
        <w:t>Supported proposed</w:t>
      </w:r>
      <w:r w:rsidR="003B545F" w:rsidRPr="00A33411">
        <w:t xml:space="preserve"> “blue waters” legislation to protect shore land through incentive</w:t>
      </w:r>
      <w:r w:rsidR="000271EE">
        <w:t>s</w:t>
      </w:r>
      <w:r w:rsidR="003B545F" w:rsidRPr="00A33411">
        <w:t>.</w:t>
      </w:r>
    </w:p>
    <w:p w:rsidR="00E20D36" w:rsidRDefault="00F32712" w:rsidP="00BA5160">
      <w:pPr>
        <w:pStyle w:val="ListParagraph"/>
        <w:numPr>
          <w:ilvl w:val="0"/>
          <w:numId w:val="12"/>
        </w:numPr>
        <w:tabs>
          <w:tab w:val="left" w:pos="1947"/>
        </w:tabs>
      </w:pPr>
      <w:r>
        <w:t>Supported funding</w:t>
      </w:r>
      <w:r w:rsidR="00E54F11">
        <w:t xml:space="preserve"> </w:t>
      </w:r>
      <w:r>
        <w:t xml:space="preserve">to </w:t>
      </w:r>
      <w:r w:rsidR="00E20D36" w:rsidRPr="00A33411">
        <w:t>develop and enforce a statewide plan to slow and stop the spread of aquatic invasive species like zebra mussels.</w:t>
      </w:r>
    </w:p>
    <w:p w:rsidR="006B3E34" w:rsidRPr="00A33411" w:rsidRDefault="006B3E34" w:rsidP="00BA5160">
      <w:pPr>
        <w:pStyle w:val="ListParagraph"/>
        <w:numPr>
          <w:ilvl w:val="0"/>
          <w:numId w:val="12"/>
        </w:numPr>
        <w:tabs>
          <w:tab w:val="left" w:pos="1947"/>
        </w:tabs>
      </w:pPr>
      <w:r>
        <w:t>Individuals are encouraged to join MLA.</w:t>
      </w:r>
    </w:p>
    <w:p w:rsidR="00657BC2" w:rsidRDefault="00C200B5" w:rsidP="00BA5160">
      <w:pPr>
        <w:tabs>
          <w:tab w:val="left" w:pos="1947"/>
        </w:tabs>
      </w:pPr>
      <w:r w:rsidRPr="00A33411">
        <w:t xml:space="preserve">Members are requested to respond to legislative alerts and contact their legislators via email or better yet personal letter.   </w:t>
      </w:r>
    </w:p>
    <w:p w:rsidR="009447E4" w:rsidRPr="00A33411" w:rsidRDefault="009447E4" w:rsidP="00BA5160">
      <w:pPr>
        <w:tabs>
          <w:tab w:val="left" w:pos="1947"/>
        </w:tabs>
        <w:rPr>
          <w:b/>
        </w:rPr>
      </w:pPr>
    </w:p>
    <w:p w:rsidR="009447E4" w:rsidRDefault="009447E4" w:rsidP="009447E4">
      <w:pPr>
        <w:rPr>
          <w:b/>
        </w:rPr>
      </w:pPr>
      <w:r w:rsidRPr="00153583">
        <w:rPr>
          <w:b/>
        </w:rPr>
        <w:t>Clean water tips for cabin owners</w:t>
      </w:r>
    </w:p>
    <w:p w:rsidR="009447E4" w:rsidRDefault="009447E4" w:rsidP="009447E4">
      <w:pPr>
        <w:rPr>
          <w:b/>
        </w:rPr>
      </w:pPr>
    </w:p>
    <w:p w:rsidR="009447E4" w:rsidRDefault="009447E4" w:rsidP="009447E4">
      <w:pPr>
        <w:pStyle w:val="ListParagraph"/>
        <w:numPr>
          <w:ilvl w:val="0"/>
          <w:numId w:val="13"/>
        </w:numPr>
      </w:pPr>
      <w:r w:rsidRPr="00153583">
        <w:t>Keep</w:t>
      </w:r>
      <w:r>
        <w:t xml:space="preserve"> your shoreline in a natural condition. Leave an </w:t>
      </w:r>
      <w:proofErr w:type="spellStart"/>
      <w:proofErr w:type="gramStart"/>
      <w:r>
        <w:t>unmowed</w:t>
      </w:r>
      <w:proofErr w:type="spellEnd"/>
      <w:r>
        <w:t xml:space="preserve">  buffer</w:t>
      </w:r>
      <w:proofErr w:type="gramEnd"/>
      <w:r>
        <w:t xml:space="preserve"> at the shoreline.</w:t>
      </w:r>
    </w:p>
    <w:p w:rsidR="009447E4" w:rsidRDefault="009447E4" w:rsidP="009447E4">
      <w:pPr>
        <w:pStyle w:val="ListParagraph"/>
        <w:numPr>
          <w:ilvl w:val="0"/>
          <w:numId w:val="13"/>
        </w:numPr>
      </w:pPr>
      <w:r>
        <w:t>Avoid fertilizing the lawn. Nutrient runoff is a primary source of water pollution.</w:t>
      </w:r>
    </w:p>
    <w:p w:rsidR="009447E4" w:rsidRDefault="009447E4" w:rsidP="009447E4">
      <w:pPr>
        <w:pStyle w:val="ListParagraph"/>
        <w:numPr>
          <w:ilvl w:val="0"/>
          <w:numId w:val="13"/>
        </w:numPr>
      </w:pPr>
      <w:r>
        <w:t>Take care of your septic system.</w:t>
      </w:r>
    </w:p>
    <w:p w:rsidR="009447E4" w:rsidRDefault="009447E4" w:rsidP="009447E4">
      <w:pPr>
        <w:pStyle w:val="ListParagraph"/>
        <w:numPr>
          <w:ilvl w:val="0"/>
          <w:numId w:val="13"/>
        </w:numPr>
      </w:pPr>
      <w:r>
        <w:t>Use lead free fishing gear.</w:t>
      </w:r>
    </w:p>
    <w:p w:rsidR="009447E4" w:rsidRDefault="009447E4" w:rsidP="009447E4">
      <w:pPr>
        <w:pStyle w:val="ListParagraph"/>
        <w:numPr>
          <w:ilvl w:val="0"/>
          <w:numId w:val="13"/>
        </w:numPr>
      </w:pPr>
      <w:r>
        <w:t>Backyard garbage burning is illegal even for cabins. Get a permit for approved vegetation</w:t>
      </w:r>
    </w:p>
    <w:p w:rsidR="009447E4" w:rsidRDefault="009447E4" w:rsidP="009447E4">
      <w:pPr>
        <w:pStyle w:val="ListParagraph"/>
        <w:numPr>
          <w:ilvl w:val="0"/>
          <w:numId w:val="13"/>
        </w:numPr>
      </w:pPr>
      <w:r>
        <w:t>Don’t drain old gas onto the ground; use it by mixing with fresh fuel.</w:t>
      </w:r>
    </w:p>
    <w:p w:rsidR="009447E4" w:rsidRPr="00153583" w:rsidRDefault="009447E4" w:rsidP="009447E4">
      <w:pPr>
        <w:pStyle w:val="ListParagraph"/>
        <w:numPr>
          <w:ilvl w:val="0"/>
          <w:numId w:val="13"/>
        </w:numPr>
      </w:pPr>
      <w:r>
        <w:t>Join your lake association.</w:t>
      </w:r>
    </w:p>
    <w:p w:rsidR="0027309A" w:rsidRPr="00A33411" w:rsidRDefault="0027309A" w:rsidP="00421BE6">
      <w:pPr>
        <w:ind w:right="-720"/>
        <w:rPr>
          <w:b/>
          <w:bCs/>
        </w:rPr>
      </w:pPr>
    </w:p>
    <w:p w:rsidR="00E45B78" w:rsidRPr="00A33411" w:rsidRDefault="00084A58" w:rsidP="000B23D9">
      <w:pPr>
        <w:ind w:right="-720"/>
        <w:rPr>
          <w:b/>
          <w:bCs/>
        </w:rPr>
      </w:pPr>
      <w:r w:rsidRPr="00A33411">
        <w:rPr>
          <w:b/>
          <w:bCs/>
        </w:rPr>
        <w:t xml:space="preserve"> </w:t>
      </w:r>
      <w:r w:rsidR="000E4022" w:rsidRPr="00A33411">
        <w:rPr>
          <w:b/>
          <w:bCs/>
        </w:rPr>
        <w:t xml:space="preserve">Prairie Lake Improvement Association </w:t>
      </w:r>
      <w:proofErr w:type="spellStart"/>
      <w:r w:rsidR="000E4022" w:rsidRPr="00A33411">
        <w:rPr>
          <w:b/>
          <w:bCs/>
        </w:rPr>
        <w:t>Officiers</w:t>
      </w:r>
      <w:proofErr w:type="spellEnd"/>
      <w:r w:rsidR="000E4022" w:rsidRPr="00A33411">
        <w:rPr>
          <w:b/>
          <w:bCs/>
        </w:rPr>
        <w:t xml:space="preserve"> and Directors</w:t>
      </w:r>
      <w:r w:rsidR="00F32712">
        <w:rPr>
          <w:b/>
          <w:bCs/>
        </w:rPr>
        <w:t>:</w:t>
      </w:r>
    </w:p>
    <w:p w:rsidR="000B23D9" w:rsidRPr="00A33411" w:rsidRDefault="00E45B78" w:rsidP="000B23D9">
      <w:r w:rsidRPr="00A33411">
        <w:rPr>
          <w:b/>
          <w:bCs/>
        </w:rPr>
        <w:t>President:</w:t>
      </w:r>
      <w:r w:rsidR="00E04B8C">
        <w:t xml:space="preserve"> Merritt </w:t>
      </w:r>
      <w:proofErr w:type="spellStart"/>
      <w:r w:rsidR="00E04B8C">
        <w:t>Linzie</w:t>
      </w:r>
      <w:proofErr w:type="spellEnd"/>
      <w:r w:rsidR="00E04B8C">
        <w:t xml:space="preserve"> (2015</w:t>
      </w:r>
      <w:r w:rsidR="00B63D1F" w:rsidRPr="00A33411">
        <w:t>)</w:t>
      </w:r>
      <w:r w:rsidR="000B23D9" w:rsidRPr="000B23D9">
        <w:rPr>
          <w:b/>
        </w:rPr>
        <w:t xml:space="preserve"> </w:t>
      </w:r>
      <w:r w:rsidR="000B23D9" w:rsidRPr="00A33411">
        <w:rPr>
          <w:b/>
        </w:rPr>
        <w:t>Vice-President:</w:t>
      </w:r>
      <w:r w:rsidR="00E04B8C">
        <w:t xml:space="preserve"> Scott Moncur (2015</w:t>
      </w:r>
      <w:r w:rsidR="000B23D9" w:rsidRPr="00A33411">
        <w:t>),</w:t>
      </w:r>
    </w:p>
    <w:p w:rsidR="00E45B78" w:rsidRPr="00A33411" w:rsidRDefault="00E45B78" w:rsidP="00084A58">
      <w:r w:rsidRPr="00A33411">
        <w:rPr>
          <w:b/>
        </w:rPr>
        <w:t>Treasurer:</w:t>
      </w:r>
      <w:r w:rsidR="00084A58" w:rsidRPr="00A33411">
        <w:t xml:space="preserve"> Sandy Fontaine (20</w:t>
      </w:r>
      <w:r w:rsidR="00ED3818" w:rsidRPr="00A33411">
        <w:t>1</w:t>
      </w:r>
      <w:r w:rsidR="00E04B8C">
        <w:t>5</w:t>
      </w:r>
      <w:proofErr w:type="gramStart"/>
      <w:r w:rsidR="00084A58" w:rsidRPr="00A33411">
        <w:t>)</w:t>
      </w:r>
      <w:r w:rsidRPr="00A33411">
        <w:t xml:space="preserve"> </w:t>
      </w:r>
      <w:r w:rsidR="00084A58" w:rsidRPr="00A33411">
        <w:t>,</w:t>
      </w:r>
      <w:proofErr w:type="gramEnd"/>
      <w:r w:rsidRPr="00A33411">
        <w:rPr>
          <w:b/>
        </w:rPr>
        <w:t>Secretary:</w:t>
      </w:r>
      <w:r w:rsidR="00ED3818" w:rsidRPr="00A33411">
        <w:t xml:space="preserve"> Bob </w:t>
      </w:r>
      <w:proofErr w:type="spellStart"/>
      <w:r w:rsidR="00ED3818" w:rsidRPr="00A33411">
        <w:t>Sanft</w:t>
      </w:r>
      <w:proofErr w:type="spellEnd"/>
      <w:r w:rsidR="00ED3818" w:rsidRPr="00A33411">
        <w:t xml:space="preserve"> (201</w:t>
      </w:r>
      <w:r w:rsidR="00E04B8C">
        <w:t>5</w:t>
      </w:r>
      <w:r w:rsidRPr="00A33411">
        <w:t xml:space="preserve">), </w:t>
      </w:r>
    </w:p>
    <w:p w:rsidR="00CA262F" w:rsidRPr="00A33411" w:rsidRDefault="00E45B78" w:rsidP="00084A58">
      <w:r w:rsidRPr="00A33411">
        <w:rPr>
          <w:b/>
        </w:rPr>
        <w:t>Directors</w:t>
      </w:r>
      <w:r w:rsidR="00587FDE">
        <w:rPr>
          <w:b/>
        </w:rPr>
        <w:t>:</w:t>
      </w:r>
      <w:r w:rsidR="00587FDE" w:rsidRPr="00587FDE">
        <w:t xml:space="preserve"> </w:t>
      </w:r>
      <w:r w:rsidR="00587FDE" w:rsidRPr="00A33411">
        <w:t>Bob</w:t>
      </w:r>
      <w:r w:rsidR="00C70F20">
        <w:t xml:space="preserve"> </w:t>
      </w:r>
      <w:proofErr w:type="spellStart"/>
      <w:proofErr w:type="gramStart"/>
      <w:r w:rsidR="00C70F20">
        <w:t>Stemwedel</w:t>
      </w:r>
      <w:proofErr w:type="spellEnd"/>
      <w:r w:rsidR="00C70F20">
        <w:t xml:space="preserve">  (</w:t>
      </w:r>
      <w:proofErr w:type="gramEnd"/>
      <w:r w:rsidR="00C70F20">
        <w:t>2017</w:t>
      </w:r>
      <w:r w:rsidR="00084A58" w:rsidRPr="00A33411">
        <w:t xml:space="preserve">), </w:t>
      </w:r>
      <w:r w:rsidR="000E4022" w:rsidRPr="00A33411">
        <w:t xml:space="preserve">Ken </w:t>
      </w:r>
      <w:proofErr w:type="spellStart"/>
      <w:r w:rsidR="000E4022" w:rsidRPr="00A33411">
        <w:t>Hallberg</w:t>
      </w:r>
      <w:proofErr w:type="spellEnd"/>
      <w:r w:rsidR="000E4022" w:rsidRPr="00A33411">
        <w:t xml:space="preserve"> (2015)</w:t>
      </w:r>
      <w:r w:rsidR="00BA4AE0">
        <w:t xml:space="preserve">, Richard </w:t>
      </w:r>
      <w:proofErr w:type="spellStart"/>
      <w:r w:rsidR="00BA4AE0">
        <w:t>Collman</w:t>
      </w:r>
      <w:proofErr w:type="spellEnd"/>
      <w:r w:rsidR="00BA4AE0">
        <w:t xml:space="preserve"> (2016)</w:t>
      </w:r>
    </w:p>
    <w:p w:rsidR="00587FDE" w:rsidRDefault="009B717E" w:rsidP="000E4022">
      <w:r w:rsidRPr="009B717E">
        <w:rPr>
          <w:rFonts w:ascii="Arial Black" w:hAnsi="Arial Black"/>
          <w:noProof/>
          <w:sz w:val="22"/>
          <w:szCs w:val="22"/>
        </w:rPr>
        <w:t>Elections</w:t>
      </w:r>
      <w:r w:rsidR="00587FDE" w:rsidRPr="009B717E">
        <w:rPr>
          <w:sz w:val="22"/>
          <w:szCs w:val="22"/>
        </w:rPr>
        <w:t xml:space="preserve"> </w:t>
      </w:r>
      <w:r w:rsidR="00587FDE" w:rsidRPr="00A33411">
        <w:t>are held at the Memorial Weekend meeting. Participation is encouraged</w:t>
      </w:r>
      <w:r w:rsidR="00F32712">
        <w:t>.</w:t>
      </w:r>
    </w:p>
    <w:p w:rsidR="00153583" w:rsidRDefault="00153583" w:rsidP="000E4022"/>
    <w:p w:rsidR="00027854" w:rsidRDefault="00027854" w:rsidP="00677713">
      <w:pPr>
        <w:jc w:val="center"/>
        <w:rPr>
          <w:b/>
        </w:rPr>
      </w:pPr>
    </w:p>
    <w:sectPr w:rsidR="00027854" w:rsidSect="00986B8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F4" w:rsidRDefault="00E63EF4" w:rsidP="00B9241B">
      <w:r>
        <w:separator/>
      </w:r>
    </w:p>
  </w:endnote>
  <w:endnote w:type="continuationSeparator" w:id="0">
    <w:p w:rsidR="00E63EF4" w:rsidRDefault="00E63EF4" w:rsidP="00B9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019010"/>
      <w:docPartObj>
        <w:docPartGallery w:val="Page Numbers (Bottom of Page)"/>
        <w:docPartUnique/>
      </w:docPartObj>
    </w:sdtPr>
    <w:sdtEndPr/>
    <w:sdtContent>
      <w:p w:rsidR="00B9241B" w:rsidRDefault="00B9241B">
        <w:pPr>
          <w:pStyle w:val="Footer"/>
          <w:jc w:val="center"/>
        </w:pPr>
        <w:r>
          <w:t>[</w:t>
        </w:r>
        <w:r>
          <w:fldChar w:fldCharType="begin"/>
        </w:r>
        <w:r>
          <w:instrText xml:space="preserve"> PAGE   \* MERGEFORMAT </w:instrText>
        </w:r>
        <w:r>
          <w:fldChar w:fldCharType="separate"/>
        </w:r>
        <w:r w:rsidR="0061112D">
          <w:rPr>
            <w:noProof/>
          </w:rPr>
          <w:t>2</w:t>
        </w:r>
        <w:r>
          <w:rPr>
            <w:noProof/>
          </w:rPr>
          <w:fldChar w:fldCharType="end"/>
        </w:r>
        <w:r>
          <w:t>]</w:t>
        </w:r>
      </w:p>
    </w:sdtContent>
  </w:sdt>
  <w:p w:rsidR="00B9241B" w:rsidRDefault="00B92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F4" w:rsidRDefault="00E63EF4" w:rsidP="00B9241B">
      <w:r>
        <w:separator/>
      </w:r>
    </w:p>
  </w:footnote>
  <w:footnote w:type="continuationSeparator" w:id="0">
    <w:p w:rsidR="00E63EF4" w:rsidRDefault="00E63EF4" w:rsidP="00B92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083"/>
    <w:multiLevelType w:val="hybridMultilevel"/>
    <w:tmpl w:val="284C4B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B93BA7"/>
    <w:multiLevelType w:val="hybridMultilevel"/>
    <w:tmpl w:val="4A9E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9B309E"/>
    <w:multiLevelType w:val="hybridMultilevel"/>
    <w:tmpl w:val="92C661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CAF776A"/>
    <w:multiLevelType w:val="hybridMultilevel"/>
    <w:tmpl w:val="FD8E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4661F2"/>
    <w:multiLevelType w:val="hybridMultilevel"/>
    <w:tmpl w:val="AE00A0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1D3E36"/>
    <w:multiLevelType w:val="hybridMultilevel"/>
    <w:tmpl w:val="328EC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9A06A8E"/>
    <w:multiLevelType w:val="hybridMultilevel"/>
    <w:tmpl w:val="E5F81680"/>
    <w:lvl w:ilvl="0" w:tplc="CC3EF72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84FAE"/>
    <w:multiLevelType w:val="hybridMultilevel"/>
    <w:tmpl w:val="C82A8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F71865"/>
    <w:multiLevelType w:val="hybridMultilevel"/>
    <w:tmpl w:val="128AA5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55780E"/>
    <w:multiLevelType w:val="hybridMultilevel"/>
    <w:tmpl w:val="1B04A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2B61D4"/>
    <w:multiLevelType w:val="hybridMultilevel"/>
    <w:tmpl w:val="822C30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AF5526B"/>
    <w:multiLevelType w:val="hybridMultilevel"/>
    <w:tmpl w:val="24B6E7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EE3C39"/>
    <w:multiLevelType w:val="hybridMultilevel"/>
    <w:tmpl w:val="1794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1"/>
  </w:num>
  <w:num w:numId="5">
    <w:abstractNumId w:val="4"/>
  </w:num>
  <w:num w:numId="6">
    <w:abstractNumId w:val="0"/>
  </w:num>
  <w:num w:numId="7">
    <w:abstractNumId w:val="6"/>
  </w:num>
  <w:num w:numId="8">
    <w:abstractNumId w:val="7"/>
  </w:num>
  <w:num w:numId="9">
    <w:abstractNumId w:val="5"/>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1E"/>
    <w:rsid w:val="000011DC"/>
    <w:rsid w:val="0000394E"/>
    <w:rsid w:val="000271EE"/>
    <w:rsid w:val="00027854"/>
    <w:rsid w:val="000365FE"/>
    <w:rsid w:val="00050B5F"/>
    <w:rsid w:val="00051830"/>
    <w:rsid w:val="00064820"/>
    <w:rsid w:val="00066D51"/>
    <w:rsid w:val="000676E5"/>
    <w:rsid w:val="00084A58"/>
    <w:rsid w:val="000A41E4"/>
    <w:rsid w:val="000B23D9"/>
    <w:rsid w:val="000E4022"/>
    <w:rsid w:val="000E799C"/>
    <w:rsid w:val="000F2EE5"/>
    <w:rsid w:val="00103322"/>
    <w:rsid w:val="00107745"/>
    <w:rsid w:val="0011042F"/>
    <w:rsid w:val="00120CC5"/>
    <w:rsid w:val="0012716A"/>
    <w:rsid w:val="00130431"/>
    <w:rsid w:val="00142A0B"/>
    <w:rsid w:val="00153583"/>
    <w:rsid w:val="0015624B"/>
    <w:rsid w:val="00164F3A"/>
    <w:rsid w:val="00171358"/>
    <w:rsid w:val="0019397A"/>
    <w:rsid w:val="001C5605"/>
    <w:rsid w:val="001F7A0D"/>
    <w:rsid w:val="00215FED"/>
    <w:rsid w:val="00216105"/>
    <w:rsid w:val="00216128"/>
    <w:rsid w:val="00227BFB"/>
    <w:rsid w:val="00241A61"/>
    <w:rsid w:val="002426CF"/>
    <w:rsid w:val="00252957"/>
    <w:rsid w:val="00252EA7"/>
    <w:rsid w:val="00265356"/>
    <w:rsid w:val="0027309A"/>
    <w:rsid w:val="002755F7"/>
    <w:rsid w:val="00275FBE"/>
    <w:rsid w:val="002768F6"/>
    <w:rsid w:val="0029698C"/>
    <w:rsid w:val="002976BA"/>
    <w:rsid w:val="002B387A"/>
    <w:rsid w:val="002B4F3A"/>
    <w:rsid w:val="002B552A"/>
    <w:rsid w:val="002C3403"/>
    <w:rsid w:val="002F759F"/>
    <w:rsid w:val="00305651"/>
    <w:rsid w:val="0033542E"/>
    <w:rsid w:val="003371B0"/>
    <w:rsid w:val="00360ED9"/>
    <w:rsid w:val="00362BEB"/>
    <w:rsid w:val="0038278C"/>
    <w:rsid w:val="00385729"/>
    <w:rsid w:val="00387DC2"/>
    <w:rsid w:val="003A18CA"/>
    <w:rsid w:val="003A75C8"/>
    <w:rsid w:val="003B545F"/>
    <w:rsid w:val="003C266A"/>
    <w:rsid w:val="00400D10"/>
    <w:rsid w:val="004063E5"/>
    <w:rsid w:val="00414D7E"/>
    <w:rsid w:val="00421BE6"/>
    <w:rsid w:val="00425537"/>
    <w:rsid w:val="00446D1E"/>
    <w:rsid w:val="00453AAF"/>
    <w:rsid w:val="004638D7"/>
    <w:rsid w:val="00490F40"/>
    <w:rsid w:val="004C10A5"/>
    <w:rsid w:val="004E1250"/>
    <w:rsid w:val="00520FD0"/>
    <w:rsid w:val="00530666"/>
    <w:rsid w:val="0053455E"/>
    <w:rsid w:val="00541C72"/>
    <w:rsid w:val="00560154"/>
    <w:rsid w:val="0056123C"/>
    <w:rsid w:val="00575CA5"/>
    <w:rsid w:val="005848AE"/>
    <w:rsid w:val="00587FDE"/>
    <w:rsid w:val="005D390F"/>
    <w:rsid w:val="005E049D"/>
    <w:rsid w:val="005E06FA"/>
    <w:rsid w:val="005F4657"/>
    <w:rsid w:val="005F4D5D"/>
    <w:rsid w:val="00602183"/>
    <w:rsid w:val="0061112D"/>
    <w:rsid w:val="00624D57"/>
    <w:rsid w:val="00642757"/>
    <w:rsid w:val="00654090"/>
    <w:rsid w:val="00657BC2"/>
    <w:rsid w:val="006723CE"/>
    <w:rsid w:val="00674E4B"/>
    <w:rsid w:val="00677713"/>
    <w:rsid w:val="006B3E34"/>
    <w:rsid w:val="006D2166"/>
    <w:rsid w:val="006E4F7C"/>
    <w:rsid w:val="006F541B"/>
    <w:rsid w:val="0070090B"/>
    <w:rsid w:val="00701B7A"/>
    <w:rsid w:val="00702488"/>
    <w:rsid w:val="00757096"/>
    <w:rsid w:val="0076237F"/>
    <w:rsid w:val="007658AA"/>
    <w:rsid w:val="00772F85"/>
    <w:rsid w:val="00807E78"/>
    <w:rsid w:val="00832D46"/>
    <w:rsid w:val="00840900"/>
    <w:rsid w:val="00842053"/>
    <w:rsid w:val="00846C68"/>
    <w:rsid w:val="00851234"/>
    <w:rsid w:val="00867ADC"/>
    <w:rsid w:val="008724A9"/>
    <w:rsid w:val="008739A2"/>
    <w:rsid w:val="00895D3B"/>
    <w:rsid w:val="008B63A9"/>
    <w:rsid w:val="008C4736"/>
    <w:rsid w:val="008D291D"/>
    <w:rsid w:val="008D4B4F"/>
    <w:rsid w:val="008E2455"/>
    <w:rsid w:val="008F0A63"/>
    <w:rsid w:val="009447E4"/>
    <w:rsid w:val="00953966"/>
    <w:rsid w:val="00986B80"/>
    <w:rsid w:val="00994EDB"/>
    <w:rsid w:val="009963E1"/>
    <w:rsid w:val="009A094D"/>
    <w:rsid w:val="009A5F53"/>
    <w:rsid w:val="009B717E"/>
    <w:rsid w:val="009D5749"/>
    <w:rsid w:val="00A05285"/>
    <w:rsid w:val="00A066FE"/>
    <w:rsid w:val="00A11B48"/>
    <w:rsid w:val="00A1475A"/>
    <w:rsid w:val="00A22888"/>
    <w:rsid w:val="00A33411"/>
    <w:rsid w:val="00A34E68"/>
    <w:rsid w:val="00A41A83"/>
    <w:rsid w:val="00A45B14"/>
    <w:rsid w:val="00A6486C"/>
    <w:rsid w:val="00A7344A"/>
    <w:rsid w:val="00AC0DB5"/>
    <w:rsid w:val="00AD5600"/>
    <w:rsid w:val="00AE31A6"/>
    <w:rsid w:val="00B148A3"/>
    <w:rsid w:val="00B44DDD"/>
    <w:rsid w:val="00B510CF"/>
    <w:rsid w:val="00B63D1F"/>
    <w:rsid w:val="00B761FA"/>
    <w:rsid w:val="00B9241B"/>
    <w:rsid w:val="00BA058E"/>
    <w:rsid w:val="00BA0B83"/>
    <w:rsid w:val="00BA4AE0"/>
    <w:rsid w:val="00BA5160"/>
    <w:rsid w:val="00BC093F"/>
    <w:rsid w:val="00BC18E7"/>
    <w:rsid w:val="00BC55DF"/>
    <w:rsid w:val="00BD060D"/>
    <w:rsid w:val="00C200B5"/>
    <w:rsid w:val="00C25A63"/>
    <w:rsid w:val="00C51FCE"/>
    <w:rsid w:val="00C52321"/>
    <w:rsid w:val="00C60EEA"/>
    <w:rsid w:val="00C64121"/>
    <w:rsid w:val="00C70453"/>
    <w:rsid w:val="00C70F20"/>
    <w:rsid w:val="00C77BE1"/>
    <w:rsid w:val="00C8241C"/>
    <w:rsid w:val="00C86640"/>
    <w:rsid w:val="00C91BFA"/>
    <w:rsid w:val="00CA262F"/>
    <w:rsid w:val="00CD528E"/>
    <w:rsid w:val="00D1029B"/>
    <w:rsid w:val="00D11297"/>
    <w:rsid w:val="00D11950"/>
    <w:rsid w:val="00D30A3E"/>
    <w:rsid w:val="00D74CE3"/>
    <w:rsid w:val="00D76A82"/>
    <w:rsid w:val="00D776BB"/>
    <w:rsid w:val="00D779FE"/>
    <w:rsid w:val="00DA43C0"/>
    <w:rsid w:val="00E04B8C"/>
    <w:rsid w:val="00E20D36"/>
    <w:rsid w:val="00E45B78"/>
    <w:rsid w:val="00E54F11"/>
    <w:rsid w:val="00E6085D"/>
    <w:rsid w:val="00E63EF4"/>
    <w:rsid w:val="00E90C60"/>
    <w:rsid w:val="00ED3818"/>
    <w:rsid w:val="00F15F1B"/>
    <w:rsid w:val="00F25C44"/>
    <w:rsid w:val="00F30C2F"/>
    <w:rsid w:val="00F32712"/>
    <w:rsid w:val="00F33184"/>
    <w:rsid w:val="00F527AF"/>
    <w:rsid w:val="00F54264"/>
    <w:rsid w:val="00F67218"/>
    <w:rsid w:val="00F703A4"/>
    <w:rsid w:val="00F73445"/>
    <w:rsid w:val="00F74D76"/>
    <w:rsid w:val="00F8477C"/>
    <w:rsid w:val="00F902CD"/>
    <w:rsid w:val="00FC3081"/>
    <w:rsid w:val="00FE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4A58"/>
    <w:pPr>
      <w:keepNext/>
      <w:ind w:left="-720" w:right="-720"/>
      <w:outlineLvl w:val="0"/>
    </w:pPr>
    <w:rPr>
      <w:b/>
      <w:bCs/>
      <w:sz w:val="20"/>
    </w:rPr>
  </w:style>
  <w:style w:type="paragraph" w:styleId="Heading3">
    <w:name w:val="heading 3"/>
    <w:basedOn w:val="Normal"/>
    <w:next w:val="Normal"/>
    <w:link w:val="Heading3Char"/>
    <w:qFormat/>
    <w:rsid w:val="00084A58"/>
    <w:pPr>
      <w:keepNext/>
      <w:outlineLvl w:val="2"/>
    </w:pPr>
    <w:rPr>
      <w:b/>
      <w:sz w:val="20"/>
    </w:rPr>
  </w:style>
  <w:style w:type="paragraph" w:styleId="Heading4">
    <w:name w:val="heading 4"/>
    <w:basedOn w:val="Normal"/>
    <w:next w:val="Normal"/>
    <w:link w:val="Heading4Char"/>
    <w:qFormat/>
    <w:rsid w:val="00084A58"/>
    <w:pPr>
      <w:keepNext/>
      <w:outlineLvl w:val="3"/>
    </w:pPr>
    <w:rPr>
      <w:b/>
      <w:sz w:val="22"/>
    </w:rPr>
  </w:style>
  <w:style w:type="paragraph" w:styleId="Heading6">
    <w:name w:val="heading 6"/>
    <w:basedOn w:val="Normal"/>
    <w:next w:val="Normal"/>
    <w:link w:val="Heading6Char"/>
    <w:qFormat/>
    <w:rsid w:val="00084A58"/>
    <w:pPr>
      <w:keepNext/>
      <w:outlineLvl w:val="5"/>
    </w:pPr>
    <w:rPr>
      <w:b/>
      <w:bCs/>
      <w:sz w:val="28"/>
    </w:rPr>
  </w:style>
  <w:style w:type="paragraph" w:styleId="Heading7">
    <w:name w:val="heading 7"/>
    <w:basedOn w:val="Normal"/>
    <w:next w:val="Normal"/>
    <w:link w:val="Heading7Char"/>
    <w:qFormat/>
    <w:rsid w:val="00084A5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1E"/>
    <w:rPr>
      <w:rFonts w:ascii="Tahoma" w:hAnsi="Tahoma" w:cs="Tahoma"/>
      <w:sz w:val="16"/>
      <w:szCs w:val="16"/>
    </w:rPr>
  </w:style>
  <w:style w:type="character" w:customStyle="1" w:styleId="BalloonTextChar">
    <w:name w:val="Balloon Text Char"/>
    <w:basedOn w:val="DefaultParagraphFont"/>
    <w:link w:val="BalloonText"/>
    <w:uiPriority w:val="99"/>
    <w:semiHidden/>
    <w:rsid w:val="00446D1E"/>
    <w:rPr>
      <w:rFonts w:ascii="Tahoma" w:hAnsi="Tahoma" w:cs="Tahoma"/>
      <w:sz w:val="16"/>
      <w:szCs w:val="16"/>
    </w:rPr>
  </w:style>
  <w:style w:type="character" w:customStyle="1" w:styleId="Heading1Char">
    <w:name w:val="Heading 1 Char"/>
    <w:basedOn w:val="DefaultParagraphFont"/>
    <w:link w:val="Heading1"/>
    <w:rsid w:val="00084A58"/>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84A58"/>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084A58"/>
    <w:rPr>
      <w:rFonts w:ascii="Times New Roman" w:eastAsia="Times New Roman" w:hAnsi="Times New Roman" w:cs="Times New Roman"/>
      <w:b/>
      <w:szCs w:val="24"/>
    </w:rPr>
  </w:style>
  <w:style w:type="character" w:customStyle="1" w:styleId="Heading6Char">
    <w:name w:val="Heading 6 Char"/>
    <w:basedOn w:val="DefaultParagraphFont"/>
    <w:link w:val="Heading6"/>
    <w:rsid w:val="00084A5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84A58"/>
    <w:rPr>
      <w:rFonts w:ascii="Times New Roman" w:eastAsia="Times New Roman" w:hAnsi="Times New Roman" w:cs="Times New Roman"/>
      <w:b/>
      <w:bCs/>
      <w:sz w:val="24"/>
      <w:szCs w:val="24"/>
    </w:rPr>
  </w:style>
  <w:style w:type="paragraph" w:styleId="BodyText2">
    <w:name w:val="Body Text 2"/>
    <w:basedOn w:val="Normal"/>
    <w:link w:val="BodyText2Char"/>
    <w:semiHidden/>
    <w:rsid w:val="00084A58"/>
    <w:rPr>
      <w:b/>
    </w:rPr>
  </w:style>
  <w:style w:type="character" w:customStyle="1" w:styleId="BodyText2Char">
    <w:name w:val="Body Text 2 Char"/>
    <w:basedOn w:val="DefaultParagraphFont"/>
    <w:link w:val="BodyText2"/>
    <w:semiHidden/>
    <w:rsid w:val="00084A58"/>
    <w:rPr>
      <w:rFonts w:ascii="Times New Roman" w:eastAsia="Times New Roman" w:hAnsi="Times New Roman" w:cs="Times New Roman"/>
      <w:b/>
      <w:sz w:val="24"/>
      <w:szCs w:val="24"/>
    </w:rPr>
  </w:style>
  <w:style w:type="paragraph" w:styleId="ListParagraph">
    <w:name w:val="List Paragraph"/>
    <w:basedOn w:val="Normal"/>
    <w:uiPriority w:val="34"/>
    <w:qFormat/>
    <w:rsid w:val="00387DC2"/>
    <w:pPr>
      <w:ind w:left="720"/>
      <w:contextualSpacing/>
    </w:pPr>
  </w:style>
  <w:style w:type="character" w:styleId="Hyperlink">
    <w:name w:val="Hyperlink"/>
    <w:basedOn w:val="DefaultParagraphFont"/>
    <w:uiPriority w:val="99"/>
    <w:unhideWhenUsed/>
    <w:rsid w:val="0015624B"/>
    <w:rPr>
      <w:color w:val="0000FF" w:themeColor="hyperlink"/>
      <w:u w:val="single"/>
    </w:rPr>
  </w:style>
  <w:style w:type="paragraph" w:styleId="Header">
    <w:name w:val="header"/>
    <w:basedOn w:val="Normal"/>
    <w:link w:val="HeaderChar"/>
    <w:uiPriority w:val="99"/>
    <w:unhideWhenUsed/>
    <w:rsid w:val="00B9241B"/>
    <w:pPr>
      <w:tabs>
        <w:tab w:val="center" w:pos="4680"/>
        <w:tab w:val="right" w:pos="9360"/>
      </w:tabs>
    </w:pPr>
  </w:style>
  <w:style w:type="character" w:customStyle="1" w:styleId="HeaderChar">
    <w:name w:val="Header Char"/>
    <w:basedOn w:val="DefaultParagraphFont"/>
    <w:link w:val="Header"/>
    <w:uiPriority w:val="99"/>
    <w:rsid w:val="00B92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41B"/>
    <w:pPr>
      <w:tabs>
        <w:tab w:val="center" w:pos="4680"/>
        <w:tab w:val="right" w:pos="9360"/>
      </w:tabs>
    </w:pPr>
  </w:style>
  <w:style w:type="character" w:customStyle="1" w:styleId="FooterChar">
    <w:name w:val="Footer Char"/>
    <w:basedOn w:val="DefaultParagraphFont"/>
    <w:link w:val="Footer"/>
    <w:uiPriority w:val="99"/>
    <w:rsid w:val="00B9241B"/>
    <w:rPr>
      <w:rFonts w:ascii="Times New Roman" w:eastAsia="Times New Roman" w:hAnsi="Times New Roman" w:cs="Times New Roman"/>
      <w:sz w:val="24"/>
      <w:szCs w:val="24"/>
    </w:rPr>
  </w:style>
  <w:style w:type="table" w:styleId="TableGrid">
    <w:name w:val="Table Grid"/>
    <w:basedOn w:val="TableNormal"/>
    <w:uiPriority w:val="59"/>
    <w:rsid w:val="00700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4A58"/>
    <w:pPr>
      <w:keepNext/>
      <w:ind w:left="-720" w:right="-720"/>
      <w:outlineLvl w:val="0"/>
    </w:pPr>
    <w:rPr>
      <w:b/>
      <w:bCs/>
      <w:sz w:val="20"/>
    </w:rPr>
  </w:style>
  <w:style w:type="paragraph" w:styleId="Heading3">
    <w:name w:val="heading 3"/>
    <w:basedOn w:val="Normal"/>
    <w:next w:val="Normal"/>
    <w:link w:val="Heading3Char"/>
    <w:qFormat/>
    <w:rsid w:val="00084A58"/>
    <w:pPr>
      <w:keepNext/>
      <w:outlineLvl w:val="2"/>
    </w:pPr>
    <w:rPr>
      <w:b/>
      <w:sz w:val="20"/>
    </w:rPr>
  </w:style>
  <w:style w:type="paragraph" w:styleId="Heading4">
    <w:name w:val="heading 4"/>
    <w:basedOn w:val="Normal"/>
    <w:next w:val="Normal"/>
    <w:link w:val="Heading4Char"/>
    <w:qFormat/>
    <w:rsid w:val="00084A58"/>
    <w:pPr>
      <w:keepNext/>
      <w:outlineLvl w:val="3"/>
    </w:pPr>
    <w:rPr>
      <w:b/>
      <w:sz w:val="22"/>
    </w:rPr>
  </w:style>
  <w:style w:type="paragraph" w:styleId="Heading6">
    <w:name w:val="heading 6"/>
    <w:basedOn w:val="Normal"/>
    <w:next w:val="Normal"/>
    <w:link w:val="Heading6Char"/>
    <w:qFormat/>
    <w:rsid w:val="00084A58"/>
    <w:pPr>
      <w:keepNext/>
      <w:outlineLvl w:val="5"/>
    </w:pPr>
    <w:rPr>
      <w:b/>
      <w:bCs/>
      <w:sz w:val="28"/>
    </w:rPr>
  </w:style>
  <w:style w:type="paragraph" w:styleId="Heading7">
    <w:name w:val="heading 7"/>
    <w:basedOn w:val="Normal"/>
    <w:next w:val="Normal"/>
    <w:link w:val="Heading7Char"/>
    <w:qFormat/>
    <w:rsid w:val="00084A5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1E"/>
    <w:rPr>
      <w:rFonts w:ascii="Tahoma" w:hAnsi="Tahoma" w:cs="Tahoma"/>
      <w:sz w:val="16"/>
      <w:szCs w:val="16"/>
    </w:rPr>
  </w:style>
  <w:style w:type="character" w:customStyle="1" w:styleId="BalloonTextChar">
    <w:name w:val="Balloon Text Char"/>
    <w:basedOn w:val="DefaultParagraphFont"/>
    <w:link w:val="BalloonText"/>
    <w:uiPriority w:val="99"/>
    <w:semiHidden/>
    <w:rsid w:val="00446D1E"/>
    <w:rPr>
      <w:rFonts w:ascii="Tahoma" w:hAnsi="Tahoma" w:cs="Tahoma"/>
      <w:sz w:val="16"/>
      <w:szCs w:val="16"/>
    </w:rPr>
  </w:style>
  <w:style w:type="character" w:customStyle="1" w:styleId="Heading1Char">
    <w:name w:val="Heading 1 Char"/>
    <w:basedOn w:val="DefaultParagraphFont"/>
    <w:link w:val="Heading1"/>
    <w:rsid w:val="00084A58"/>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084A58"/>
    <w:rPr>
      <w:rFonts w:ascii="Times New Roman" w:eastAsia="Times New Roman" w:hAnsi="Times New Roman" w:cs="Times New Roman"/>
      <w:b/>
      <w:sz w:val="20"/>
      <w:szCs w:val="24"/>
    </w:rPr>
  </w:style>
  <w:style w:type="character" w:customStyle="1" w:styleId="Heading4Char">
    <w:name w:val="Heading 4 Char"/>
    <w:basedOn w:val="DefaultParagraphFont"/>
    <w:link w:val="Heading4"/>
    <w:rsid w:val="00084A58"/>
    <w:rPr>
      <w:rFonts w:ascii="Times New Roman" w:eastAsia="Times New Roman" w:hAnsi="Times New Roman" w:cs="Times New Roman"/>
      <w:b/>
      <w:szCs w:val="24"/>
    </w:rPr>
  </w:style>
  <w:style w:type="character" w:customStyle="1" w:styleId="Heading6Char">
    <w:name w:val="Heading 6 Char"/>
    <w:basedOn w:val="DefaultParagraphFont"/>
    <w:link w:val="Heading6"/>
    <w:rsid w:val="00084A5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84A58"/>
    <w:rPr>
      <w:rFonts w:ascii="Times New Roman" w:eastAsia="Times New Roman" w:hAnsi="Times New Roman" w:cs="Times New Roman"/>
      <w:b/>
      <w:bCs/>
      <w:sz w:val="24"/>
      <w:szCs w:val="24"/>
    </w:rPr>
  </w:style>
  <w:style w:type="paragraph" w:styleId="BodyText2">
    <w:name w:val="Body Text 2"/>
    <w:basedOn w:val="Normal"/>
    <w:link w:val="BodyText2Char"/>
    <w:semiHidden/>
    <w:rsid w:val="00084A58"/>
    <w:rPr>
      <w:b/>
    </w:rPr>
  </w:style>
  <w:style w:type="character" w:customStyle="1" w:styleId="BodyText2Char">
    <w:name w:val="Body Text 2 Char"/>
    <w:basedOn w:val="DefaultParagraphFont"/>
    <w:link w:val="BodyText2"/>
    <w:semiHidden/>
    <w:rsid w:val="00084A58"/>
    <w:rPr>
      <w:rFonts w:ascii="Times New Roman" w:eastAsia="Times New Roman" w:hAnsi="Times New Roman" w:cs="Times New Roman"/>
      <w:b/>
      <w:sz w:val="24"/>
      <w:szCs w:val="24"/>
    </w:rPr>
  </w:style>
  <w:style w:type="paragraph" w:styleId="ListParagraph">
    <w:name w:val="List Paragraph"/>
    <w:basedOn w:val="Normal"/>
    <w:uiPriority w:val="34"/>
    <w:qFormat/>
    <w:rsid w:val="00387DC2"/>
    <w:pPr>
      <w:ind w:left="720"/>
      <w:contextualSpacing/>
    </w:pPr>
  </w:style>
  <w:style w:type="character" w:styleId="Hyperlink">
    <w:name w:val="Hyperlink"/>
    <w:basedOn w:val="DefaultParagraphFont"/>
    <w:uiPriority w:val="99"/>
    <w:unhideWhenUsed/>
    <w:rsid w:val="0015624B"/>
    <w:rPr>
      <w:color w:val="0000FF" w:themeColor="hyperlink"/>
      <w:u w:val="single"/>
    </w:rPr>
  </w:style>
  <w:style w:type="paragraph" w:styleId="Header">
    <w:name w:val="header"/>
    <w:basedOn w:val="Normal"/>
    <w:link w:val="HeaderChar"/>
    <w:uiPriority w:val="99"/>
    <w:unhideWhenUsed/>
    <w:rsid w:val="00B9241B"/>
    <w:pPr>
      <w:tabs>
        <w:tab w:val="center" w:pos="4680"/>
        <w:tab w:val="right" w:pos="9360"/>
      </w:tabs>
    </w:pPr>
  </w:style>
  <w:style w:type="character" w:customStyle="1" w:styleId="HeaderChar">
    <w:name w:val="Header Char"/>
    <w:basedOn w:val="DefaultParagraphFont"/>
    <w:link w:val="Header"/>
    <w:uiPriority w:val="99"/>
    <w:rsid w:val="00B924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241B"/>
    <w:pPr>
      <w:tabs>
        <w:tab w:val="center" w:pos="4680"/>
        <w:tab w:val="right" w:pos="9360"/>
      </w:tabs>
    </w:pPr>
  </w:style>
  <w:style w:type="character" w:customStyle="1" w:styleId="FooterChar">
    <w:name w:val="Footer Char"/>
    <w:basedOn w:val="DefaultParagraphFont"/>
    <w:link w:val="Footer"/>
    <w:uiPriority w:val="99"/>
    <w:rsid w:val="00B9241B"/>
    <w:rPr>
      <w:rFonts w:ascii="Times New Roman" w:eastAsia="Times New Roman" w:hAnsi="Times New Roman" w:cs="Times New Roman"/>
      <w:sz w:val="24"/>
      <w:szCs w:val="24"/>
    </w:rPr>
  </w:style>
  <w:style w:type="table" w:styleId="TableGrid">
    <w:name w:val="Table Grid"/>
    <w:basedOn w:val="TableNormal"/>
    <w:uiPriority w:val="59"/>
    <w:rsid w:val="00700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kmoncur@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irielake.org"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http://www.extension.umn.edu/community/research/reports/docs/2014-2nd-homeowne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louiscounty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0A114-7D50-4BB4-9A6F-3B5E32FF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dc:creator>
  <cp:lastModifiedBy>moncuck</cp:lastModifiedBy>
  <cp:revision>3</cp:revision>
  <cp:lastPrinted>2015-03-26T16:00:00Z</cp:lastPrinted>
  <dcterms:created xsi:type="dcterms:W3CDTF">2015-05-17T19:44:00Z</dcterms:created>
  <dcterms:modified xsi:type="dcterms:W3CDTF">2015-05-17T20:49:00Z</dcterms:modified>
</cp:coreProperties>
</file>